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977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6B5619">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CS</w:t>
            </w:r>
            <w:r>
              <w:rPr>
                <w:rFonts w:ascii="黑体" w:hAnsi="黑体" w:eastAsia="黑体"/>
                <w:sz w:val="21"/>
                <w:szCs w:val="21"/>
              </w:rPr>
              <w:t xml:space="preserve">  </w:t>
            </w:r>
          </w:p>
        </w:tc>
        <w:tc>
          <w:tcPr>
            <w:tcW w:w="8855" w:type="dxa"/>
          </w:tcPr>
          <w:p w14:paraId="5B4DFCF9">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03.08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03.080.01</w:t>
            </w:r>
            <w:r>
              <w:rPr>
                <w:rFonts w:ascii="黑体" w:hAnsi="黑体" w:eastAsia="黑体"/>
                <w:sz w:val="21"/>
                <w:szCs w:val="21"/>
              </w:rPr>
              <w:fldChar w:fldCharType="end"/>
            </w:r>
            <w:bookmarkEnd w:id="0"/>
          </w:p>
        </w:tc>
      </w:tr>
      <w:tr w14:paraId="449C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B5F5FD">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B90279A">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A.16"/>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F86FB5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1774CBA2">
            <w:pPr>
              <w:pStyle w:val="52"/>
              <w:framePr w:w="0" w:hRule="auto" w:wrap="auto" w:vAnchor="margin" w:hAnchor="text" w:xAlign="left" w:yAlign="inline"/>
              <w:rPr>
                <w:rFonts w:hint="eastAsia" w:ascii="宋体" w:hAnsi="宋体"/>
                <w:sz w:val="28"/>
                <w:szCs w:val="28"/>
              </w:rPr>
            </w:pPr>
            <w:bookmarkStart w:id="2" w:name="_Hlk26473981"/>
            <w:r>
              <w:rPr>
                <w:sz w:val="21"/>
                <w:szCs w:val="21"/>
              </w:rPr>
              <w:t xml:space="preserve"> </w:t>
            </w:r>
            <w:r>
              <w:fldChar w:fldCharType="begin">
                <w:ffData>
                  <w:name w:val="c1"/>
                  <w:enabled/>
                  <w:calcOnExit w:val="0"/>
                  <w:textInput>
                    <w:default w:val="SDEMCA"/>
                    <w:maxLength w:val="8"/>
                  </w:textInput>
                </w:ffData>
              </w:fldChar>
            </w:r>
            <w:bookmarkStart w:id="3" w:name="c1"/>
            <w:r>
              <w:instrText xml:space="preserve"> FORMTEXT </w:instrText>
            </w:r>
            <w:r>
              <w:fldChar w:fldCharType="separate"/>
            </w:r>
            <w:r>
              <w:t>SDEMCA</w:t>
            </w:r>
            <w:r>
              <w:fldChar w:fldCharType="end"/>
            </w:r>
            <w:bookmarkEnd w:id="3"/>
          </w:p>
        </w:tc>
      </w:tr>
    </w:tbl>
    <w:p w14:paraId="32A98533">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山东省企业管理咨询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山东省企业管理咨询协会</w:t>
      </w:r>
      <w:r>
        <w:rPr>
          <w:rFonts w:ascii="黑体" w:eastAsia="黑体"/>
          <w:b w:val="0"/>
          <w:w w:val="100"/>
          <w:sz w:val="48"/>
        </w:rPr>
        <w:fldChar w:fldCharType="end"/>
      </w:r>
      <w:bookmarkEnd w:id="4"/>
      <w:r>
        <w:rPr>
          <w:rFonts w:hint="eastAsia" w:ascii="黑体" w:eastAsia="黑体"/>
          <w:b w:val="0"/>
          <w:bCs w:val="0"/>
          <w:w w:val="100"/>
          <w:sz w:val="48"/>
        </w:rPr>
        <w:t>团体</w:t>
      </w:r>
      <w:r>
        <w:rPr>
          <w:rFonts w:hint="eastAsia" w:ascii="黑体" w:hAnsi="黑体" w:eastAsia="黑体"/>
          <w:b w:val="0"/>
          <w:bCs w:val="0"/>
          <w:w w:val="100"/>
          <w:sz w:val="48"/>
          <w:szCs w:val="48"/>
        </w:rPr>
        <w:t>标准</w:t>
      </w:r>
    </w:p>
    <w:bookmarkEnd w:id="2"/>
    <w:p w14:paraId="3C1FB2F9">
      <w:pPr>
        <w:pStyle w:val="198"/>
        <w:rPr>
          <w:lang w:val="fr-FR"/>
        </w:rPr>
      </w:pPr>
      <w:r>
        <w:rPr>
          <w:sz w:val="15"/>
          <w:szCs w:val="15"/>
          <w:lang w:val="fr-FR"/>
        </w:rPr>
        <w:t xml:space="preserve"> </w:t>
      </w:r>
      <w:r>
        <w:fldChar w:fldCharType="begin">
          <w:ffData>
            <w:name w:val="文字1"/>
            <w:enabled/>
            <w:calcOnExit w:val="0"/>
            <w:textInput>
              <w:default w:val="T/"/>
            </w:textInput>
          </w:ffData>
        </w:fldChar>
      </w:r>
      <w:bookmarkStart w:id="5" w:name="文字1"/>
      <w:r>
        <w:instrText xml:space="preserve"> FORMTEXT </w:instrText>
      </w:r>
      <w:r>
        <w:fldChar w:fldCharType="separate"/>
      </w:r>
      <w:r>
        <w:t>T/</w:t>
      </w:r>
      <w:r>
        <w:fldChar w:fldCharType="end"/>
      </w:r>
      <w:bookmarkEnd w:id="5"/>
      <w:r>
        <w:fldChar w:fldCharType="begin">
          <w:ffData>
            <w:name w:val="NSTD_CODE_F"/>
            <w:enabled/>
            <w:calcOnExit w:val="0"/>
            <w:textInput>
              <w:default w:val="SDEMCA"/>
            </w:textInput>
          </w:ffData>
        </w:fldChar>
      </w:r>
      <w:bookmarkStart w:id="6" w:name="NSTD_CODE_F"/>
      <w:r>
        <w:instrText xml:space="preserve"> FORMTEXT </w:instrText>
      </w:r>
      <w:r>
        <w:fldChar w:fldCharType="separate"/>
      </w:r>
      <w:r>
        <w:t>SDEMCA</w:t>
      </w:r>
      <w:r>
        <w:fldChar w:fldCharType="end"/>
      </w:r>
      <w:bookmarkEnd w:id="6"/>
      <w:r>
        <w:t xml:space="preserve"> 00X</w:t>
      </w:r>
      <w:r>
        <w:rPr>
          <w:rFonts w:hAnsi="黑体"/>
          <w:lang w:val="fr-FR"/>
        </w:rPr>
        <w:t>—</w:t>
      </w:r>
      <w:r>
        <w:fldChar w:fldCharType="begin">
          <w:ffData>
            <w:name w:val="NSTD_CODE_B"/>
            <w:enabled/>
            <w:calcOnExit w:val="0"/>
            <w:textInput>
              <w:default w:val="202X"/>
            </w:textInput>
          </w:ffData>
        </w:fldChar>
      </w:r>
      <w:bookmarkStart w:id="7" w:name="NSTD_CODE_B"/>
      <w:r>
        <w:instrText xml:space="preserve"> FORMTEXT </w:instrText>
      </w:r>
      <w:r>
        <w:fldChar w:fldCharType="separate"/>
      </w:r>
      <w:r>
        <w:t>202X</w:t>
      </w:r>
      <w:r>
        <w:fldChar w:fldCharType="end"/>
      </w:r>
      <w:bookmarkEnd w:id="7"/>
    </w:p>
    <w:p w14:paraId="7BB62AD2">
      <w:pPr>
        <w:pStyle w:val="19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1BA1BF1">
      <w:pPr>
        <w:spacing w:line="240" w:lineRule="auto"/>
        <w:rPr>
          <w:rFonts w:hint="eastAsia" w:ascii="黑体" w:hAnsi="黑体" w:eastAsia="黑体"/>
          <w:kern w:val="0"/>
          <w:sz w:val="10"/>
          <w:szCs w:val="10"/>
        </w:rPr>
      </w:pPr>
      <w:r>
        <w:rPr>
          <w:rFonts w:ascii="黑体" w:hAnsi="黑体" w:eastAsia="黑体"/>
          <w:kern w:val="0"/>
          <w:sz w:val="10"/>
          <w:szCs w:val="10"/>
          <w:lang w:bidi="mn-Mong-CN"/>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548CD62">
      <w:pPr>
        <w:pStyle w:val="53"/>
        <w:framePr w:w="9639" w:h="6976" w:hRule="exact" w:hSpace="0" w:vSpace="0" w:wrap="around" w:hAnchor="page" w:y="6408"/>
        <w:jc w:val="center"/>
        <w:rPr>
          <w:rFonts w:hint="eastAsia" w:ascii="黑体" w:hAnsi="黑体" w:eastAsia="黑体"/>
          <w:b w:val="0"/>
          <w:bCs w:val="0"/>
          <w:w w:val="100"/>
        </w:rPr>
      </w:pPr>
    </w:p>
    <w:p w14:paraId="10C3C26A">
      <w:pPr>
        <w:pStyle w:val="200"/>
        <w:framePr w:h="6974" w:hRule="exact" w:wrap="around" w:x="1419" w:anchorLock="1"/>
        <w:rPr>
          <w:rFonts w:hint="eastAsia"/>
          <w:b/>
          <w:bCs w:val="0"/>
        </w:rPr>
      </w:pPr>
      <w:r>
        <w:rPr>
          <w:rFonts w:hint="eastAsia"/>
          <w:b w:val="0"/>
          <w:bCs/>
        </w:rPr>
        <w:t>管理咨询从业人员等级评价规范</w:t>
      </w:r>
    </w:p>
    <w:p w14:paraId="3E2BBB07">
      <w:pPr>
        <w:framePr w:w="9639" w:h="6974" w:hRule="exact" w:wrap="around" w:vAnchor="page" w:hAnchor="page" w:x="1419" w:y="6408" w:anchorLock="1"/>
        <w:ind w:left="-1418"/>
      </w:pPr>
    </w:p>
    <w:p w14:paraId="3AB02651">
      <w:pPr>
        <w:pStyle w:val="128"/>
        <w:framePr w:w="9639" w:h="6974" w:hRule="exact" w:wrap="around" w:vAnchor="page" w:hAnchor="page" w:x="1419" w:y="6408" w:anchorLock="1"/>
        <w:textAlignment w:val="bottom"/>
        <w:rPr>
          <w:rFonts w:eastAsia="黑体"/>
          <w:szCs w:val="28"/>
        </w:rPr>
      </w:pPr>
      <w:r>
        <w:rPr>
          <w:rFonts w:hint="eastAsia" w:eastAsia="黑体"/>
          <w:szCs w:val="28"/>
        </w:rPr>
        <w:t>Standard for Grading Evaluation of Management Consulting Practitioners</w:t>
      </w:r>
    </w:p>
    <w:p w14:paraId="6367DEA7">
      <w:pPr>
        <w:pStyle w:val="128"/>
        <w:framePr w:w="9639" w:h="6974" w:hRule="exact" w:wrap="around" w:vAnchor="page" w:hAnchor="page" w:x="1419" w:y="6408" w:anchorLock="1"/>
        <w:spacing w:before="440" w:after="160"/>
        <w:jc w:val="center"/>
        <w:textAlignment w:val="bottom"/>
        <w:rPr>
          <w:b/>
          <w:bCs/>
          <w:sz w:val="21"/>
          <w:szCs w:val="28"/>
        </w:rPr>
      </w:pPr>
      <w:bookmarkStart w:id="69" w:name="_GoBack"/>
      <w:bookmarkEnd w:id="69"/>
      <w:r>
        <w:rPr>
          <w:rFonts w:hint="eastAsia"/>
          <w:b/>
          <w:bCs/>
          <w:sz w:val="24"/>
          <w:szCs w:val="28"/>
          <w:lang w:eastAsia="zh-CN"/>
        </w:rPr>
        <w:t>（征求意见稿）</w:t>
      </w:r>
    </w:p>
    <w:p w14:paraId="69847554">
      <w:pPr>
        <w:pStyle w:val="196"/>
        <w:framePr w:wrap="around" w:y="14176"/>
      </w:pPr>
      <w:r>
        <w:rPr>
          <w:rFonts w:ascii="黑体"/>
        </w:rPr>
        <w:fldChar w:fldCharType="begin">
          <w:ffData>
            <w:name w:val="PLSH_DATE_Y"/>
            <w:enabled/>
            <w:calcOnExit w:val="0"/>
            <w:textInput>
              <w:default w:val="202X"/>
              <w:maxLength w:val="4"/>
            </w:textInput>
          </w:ffData>
        </w:fldChar>
      </w:r>
      <w:bookmarkStart w:id="9" w:name="PLSH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49A5C163">
      <w:pPr>
        <w:pStyle w:val="197"/>
        <w:framePr w:wrap="around" w:y="14176"/>
      </w:pPr>
      <w:r>
        <w:rPr>
          <w:rFonts w:ascii="黑体"/>
        </w:rPr>
        <w:fldChar w:fldCharType="begin">
          <w:ffData>
            <w:name w:val="CROT_DATE_Y"/>
            <w:enabled/>
            <w:calcOnExit w:val="0"/>
            <w:textInput>
              <w:default w:val="202X"/>
              <w:maxLength w:val="4"/>
            </w:textInput>
          </w:ffData>
        </w:fldChar>
      </w:r>
      <w:bookmarkStart w:id="12" w:name="CROT_DATE_Y"/>
      <w:r>
        <w:rPr>
          <w:rFonts w:ascii="黑体"/>
        </w:rPr>
        <w:instrText xml:space="preserve"> FORMTEXT </w:instrText>
      </w:r>
      <w:r>
        <w:rPr>
          <w:rFonts w:ascii="黑体"/>
        </w:rPr>
        <w:fldChar w:fldCharType="separate"/>
      </w:r>
      <w:r>
        <w:rPr>
          <w:rFonts w:ascii="黑体"/>
        </w:rPr>
        <w:t>202X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27F7072A">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default w:val="山东省企业管理咨询协会"/>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山东省企业管理咨询协会</w:t>
      </w:r>
      <w:r>
        <w:rPr>
          <w:rFonts w:hAnsi="黑体"/>
          <w:w w:val="100"/>
          <w:sz w:val="28"/>
        </w:rPr>
        <w:fldChar w:fldCharType="end"/>
      </w:r>
      <w:bookmarkEnd w:id="15"/>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4906C20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lang w:bidi="mn-Mong-CN"/>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BC8AE6">
      <w:pPr>
        <w:pStyle w:val="94"/>
        <w:spacing w:after="468"/>
      </w:pPr>
      <w:bookmarkStart w:id="16" w:name="BookMark1"/>
      <w:bookmarkStart w:id="17" w:name="_Toc75274121"/>
      <w:r>
        <w:rPr>
          <w:rFonts w:hint="eastAsia"/>
          <w:spacing w:val="320"/>
        </w:rPr>
        <w:t>目</w:t>
      </w:r>
      <w:r>
        <w:rPr>
          <w:rFonts w:hint="eastAsia"/>
        </w:rPr>
        <w:t>录</w:t>
      </w:r>
    </w:p>
    <w:p w14:paraId="023B12E1">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 \h \t "标准文件_一级条标题,2,标准文件_附录一级条标题,2,"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_Toc6034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4063B0F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_Toc3807 </w:instrText>
      </w:r>
      <w:r>
        <w:rPr>
          <w:rFonts w:hint="eastAsia" w:ascii="宋体" w:hAnsi="宋体" w:eastAsia="宋体" w:cs="宋体"/>
        </w:rPr>
        <w:fldChar w:fldCharType="separate"/>
      </w:r>
      <w:r>
        <w:rPr>
          <w:rFonts w:hint="eastAsia" w:ascii="宋体" w:hAnsi="宋体" w:eastAsia="宋体" w:cs="宋体"/>
        </w:rPr>
        <w:t>1范围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_Toc3807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4388A0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_Toc3382 </w:instrText>
      </w:r>
      <w:r>
        <w:rPr>
          <w:rFonts w:hint="eastAsia" w:ascii="宋体" w:hAnsi="宋体" w:eastAsia="宋体" w:cs="宋体"/>
        </w:rPr>
        <w:fldChar w:fldCharType="separate"/>
      </w:r>
      <w:r>
        <w:rPr>
          <w:rFonts w:hint="eastAsia" w:ascii="宋体" w:hAnsi="宋体" w:eastAsia="宋体" w:cs="宋体"/>
          <w:lang w:val="en-US" w:eastAsia="zh-CN"/>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_Toc3382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07DB0B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_Toc8551 </w:instrText>
      </w:r>
      <w:r>
        <w:rPr>
          <w:rFonts w:hint="eastAsia" w:ascii="宋体" w:hAnsi="宋体" w:eastAsia="宋体" w:cs="宋体"/>
        </w:rPr>
        <w:fldChar w:fldCharType="separate"/>
      </w:r>
      <w:r>
        <w:rPr>
          <w:rFonts w:hint="eastAsia" w:ascii="宋体" w:hAnsi="宋体" w:eastAsia="宋体" w:cs="宋体"/>
          <w:lang w:val="en-US" w:eastAsia="zh-CN"/>
        </w:rPr>
        <w:t xml:space="preserve">3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_Toc8551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E2CEF6D">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_Toc17253 </w:instrText>
      </w:r>
      <w:r>
        <w:rPr>
          <w:rFonts w:hint="eastAsia" w:ascii="宋体" w:hAnsi="宋体" w:eastAsia="宋体" w:cs="宋体"/>
        </w:rPr>
        <w:fldChar w:fldCharType="separate"/>
      </w:r>
      <w:r>
        <w:rPr>
          <w:rFonts w:hint="eastAsia" w:ascii="宋体" w:hAnsi="宋体" w:eastAsia="宋体" w:cs="宋体"/>
        </w:rPr>
        <w:t>4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_Toc17253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064D54B">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_Toc23851 </w:instrText>
      </w:r>
      <w:r>
        <w:rPr>
          <w:rFonts w:hint="eastAsia" w:ascii="宋体" w:hAnsi="宋体" w:eastAsia="宋体" w:cs="宋体"/>
        </w:rPr>
        <w:fldChar w:fldCharType="separate"/>
      </w:r>
      <w:r>
        <w:rPr>
          <w:rFonts w:hint="eastAsia" w:ascii="宋体" w:hAnsi="宋体" w:eastAsia="宋体" w:cs="宋体"/>
        </w:rPr>
        <w:t>5 评价等级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_Toc23851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06B6D23C">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_Toc32329 </w:instrText>
      </w:r>
      <w:r>
        <w:rPr>
          <w:rFonts w:hint="eastAsia" w:ascii="宋体" w:hAnsi="宋体" w:eastAsia="宋体" w:cs="宋体"/>
        </w:rPr>
        <w:fldChar w:fldCharType="separate"/>
      </w:r>
      <w:r>
        <w:rPr>
          <w:rFonts w:hint="eastAsia" w:ascii="宋体" w:hAnsi="宋体" w:eastAsia="宋体" w:cs="宋体"/>
        </w:rPr>
        <w:t>6 评价指标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_Toc32329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325D70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_Toc18062 </w:instrText>
      </w:r>
      <w:r>
        <w:rPr>
          <w:rFonts w:hint="eastAsia" w:ascii="宋体" w:hAnsi="宋体" w:eastAsia="宋体" w:cs="宋体"/>
        </w:rPr>
        <w:fldChar w:fldCharType="separate"/>
      </w:r>
      <w:r>
        <w:rPr>
          <w:rFonts w:hint="eastAsia" w:ascii="宋体" w:hAnsi="宋体" w:eastAsia="宋体" w:cs="宋体"/>
        </w:rPr>
        <w:t>7 评价程序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_Toc18062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5CFA896B">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_Toc17943 </w:instrText>
      </w:r>
      <w:r>
        <w:rPr>
          <w:rFonts w:hint="eastAsia" w:ascii="宋体" w:hAnsi="宋体" w:eastAsia="宋体" w:cs="宋体"/>
        </w:rPr>
        <w:fldChar w:fldCharType="separate"/>
      </w:r>
      <w:r>
        <w:rPr>
          <w:rFonts w:hint="eastAsia" w:ascii="宋体" w:hAnsi="宋体" w:eastAsia="宋体" w:cs="宋体"/>
        </w:rPr>
        <w:t>8 服务等级管理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_Toc17943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3ACD7E72">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_Toc27872 </w:instrText>
      </w:r>
      <w:r>
        <w:rPr>
          <w:rFonts w:hint="eastAsia" w:ascii="宋体" w:hAnsi="宋体" w:eastAsia="宋体" w:cs="宋体"/>
        </w:rPr>
        <w:fldChar w:fldCharType="separate"/>
      </w:r>
      <w:r>
        <w:rPr>
          <w:rFonts w:hint="eastAsia" w:ascii="宋体" w:hAnsi="宋体" w:eastAsia="宋体" w:cs="宋体"/>
        </w:rPr>
        <w:t>附录 A 管理咨询从业人员服务等级申报表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8D796D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_Toc15620 </w:instrText>
      </w:r>
      <w:r>
        <w:rPr>
          <w:rFonts w:hint="eastAsia" w:ascii="宋体" w:hAnsi="宋体" w:eastAsia="宋体" w:cs="宋体"/>
        </w:rPr>
        <w:fldChar w:fldCharType="separate"/>
      </w:r>
      <w:r>
        <w:rPr>
          <w:rFonts w:hint="eastAsia" w:ascii="宋体" w:hAnsi="宋体" w:eastAsia="宋体" w:cs="宋体"/>
        </w:rPr>
        <w:t>附录 B 管理咨询从业人员等级评价条件及标准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_Toc15620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0CDD19CF">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_Toc23107 </w:instrText>
      </w:r>
      <w:r>
        <w:rPr>
          <w:rFonts w:hint="eastAsia" w:ascii="宋体" w:hAnsi="宋体" w:eastAsia="宋体" w:cs="宋体"/>
        </w:rPr>
        <w:fldChar w:fldCharType="separate"/>
      </w:r>
      <w:r>
        <w:rPr>
          <w:rFonts w:hint="eastAsia" w:ascii="宋体" w:hAnsi="宋体" w:eastAsia="宋体" w:cs="宋体"/>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_Toc23107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694C7665">
      <w:pPr>
        <w:pStyle w:val="20"/>
        <w:tabs>
          <w:tab w:val="right" w:leader="dot" w:pos="9354"/>
        </w:tabs>
        <w:rPr>
          <w:rFonts w:hint="eastAsia" w:ascii="宋体" w:hAnsi="宋体" w:eastAsia="宋体" w:cs="宋体"/>
        </w:rPr>
      </w:pPr>
      <w:r>
        <w:rPr>
          <w:rFonts w:hint="eastAsia" w:ascii="宋体" w:hAnsi="宋体" w:eastAsia="宋体" w:cs="宋体"/>
        </w:rPr>
        <w:fldChar w:fldCharType="end"/>
      </w:r>
    </w:p>
    <w:p w14:paraId="384E7325">
      <w:p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16"/>
    <w:p w14:paraId="02408FE6">
      <w:pPr>
        <w:pStyle w:val="92"/>
        <w:spacing w:after="468"/>
      </w:pPr>
      <w:bookmarkStart w:id="18" w:name="_Toc6034"/>
      <w:bookmarkStart w:id="19" w:name="BookMark2"/>
      <w:r>
        <w:rPr>
          <w:spacing w:val="320"/>
        </w:rPr>
        <w:t>前</w:t>
      </w:r>
      <w:r>
        <w:t>言</w:t>
      </w:r>
      <w:bookmarkEnd w:id="17"/>
      <w:bookmarkEnd w:id="18"/>
    </w:p>
    <w:p w14:paraId="33C520F6">
      <w:pPr>
        <w:pStyle w:val="59"/>
        <w:ind w:firstLine="420"/>
      </w:pPr>
      <w:r>
        <w:rPr>
          <w:rFonts w:hint="eastAsia"/>
        </w:rPr>
        <w:t>本文件按照GB/T 1.1—2020《标准化工作导则  第1部分：标准化文件的结构和起草规则》的规定起草。</w:t>
      </w:r>
    </w:p>
    <w:p w14:paraId="0AEC79FD">
      <w:pPr>
        <w:pStyle w:val="59"/>
        <w:ind w:firstLine="420"/>
      </w:pPr>
      <w:r>
        <w:rPr>
          <w:rFonts w:hint="eastAsia"/>
        </w:rPr>
        <w:t>请注意本文件的某些内容可能涉及专利。本文件的发布机构不承担识别专利的责任。</w:t>
      </w:r>
    </w:p>
    <w:p w14:paraId="09568936">
      <w:pPr>
        <w:pStyle w:val="59"/>
        <w:ind w:firstLine="420"/>
      </w:pPr>
      <w:r>
        <w:rPr>
          <w:rFonts w:hint="eastAsia"/>
        </w:rPr>
        <w:t>本文件由山东省企业管理咨询协会提出、归口并组织实施。</w:t>
      </w:r>
    </w:p>
    <w:p w14:paraId="7852FD3D">
      <w:pPr>
        <w:pStyle w:val="59"/>
        <w:ind w:firstLine="420"/>
        <w:rPr>
          <w:rFonts w:hint="eastAsia"/>
        </w:rPr>
      </w:pPr>
      <w:r>
        <w:rPr>
          <w:rFonts w:hint="eastAsia"/>
        </w:rPr>
        <w:t>本文件起草单位：山东省轻工业集体联合社、山东省中小企业发展促进中心、山东德鲁克企业管理咨询有限公司、合易管理咨询(山东)集团有限公司、山东省中小企业服务联合会、济南玖源机电科技有限公司、山东华链医疗科技有限公司、山东盛元税务师事务所、山东领蝶云计算有限公司、山东新资汇律师事务所、万润网络有限公司、山东玖相财智管理咨询有限公司、沃尔德管理咨询有限公司、尼山合易（山东省）经济咨询有限公司、青岛博金管理咨询有限公司、山东省人才在线有限公司、济南启智管理咨询有限公司、瑞创（山东）企业服务有限公司</w:t>
      </w:r>
    </w:p>
    <w:p w14:paraId="470953C0">
      <w:pPr>
        <w:pStyle w:val="59"/>
        <w:ind w:firstLine="420"/>
        <w:jc w:val="left"/>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周雷、陈虎、刘民安、蔡凌宇、高鹏、刘清德、马超、许潇星、李明宇、齐延波、丁志刚、李志国、王克亮、文红、刘洪勇、管西博、冯成伟、张彦、张宇、王连龙、林泽宇、高树山、王冰涛、杨超群、</w:t>
      </w:r>
      <w:r>
        <w:rPr>
          <w:rFonts w:hint="eastAsia"/>
          <w:lang w:val="en-US" w:eastAsia="zh-CN"/>
        </w:rPr>
        <w:t>张志</w:t>
      </w:r>
      <w:r>
        <w:rPr>
          <w:rFonts w:hint="eastAsia"/>
        </w:rPr>
        <w:t>、王丽楠、李真真、邢现忠、狄彦国</w:t>
      </w:r>
    </w:p>
    <w:bookmarkEnd w:id="19"/>
    <w:p w14:paraId="277CAD4F">
      <w:pPr>
        <w:spacing w:line="20" w:lineRule="exact"/>
        <w:jc w:val="center"/>
        <w:rPr>
          <w:rFonts w:hint="eastAsia" w:ascii="黑体" w:hAnsi="黑体" w:eastAsia="黑体"/>
          <w:sz w:val="32"/>
          <w:szCs w:val="32"/>
        </w:rPr>
      </w:pPr>
      <w:bookmarkStart w:id="20" w:name="BookMark4"/>
    </w:p>
    <w:p w14:paraId="0EF6B6B4">
      <w:pPr>
        <w:spacing w:line="20" w:lineRule="exact"/>
        <w:jc w:val="center"/>
        <w:rPr>
          <w:rFonts w:hint="eastAsia" w:ascii="黑体" w:hAnsi="黑体" w:eastAsia="黑体"/>
          <w:sz w:val="32"/>
          <w:szCs w:val="32"/>
        </w:rPr>
      </w:pPr>
    </w:p>
    <w:sdt>
      <w:sdtPr>
        <w:tag w:val="NEW_STAND_NAME"/>
        <w:id w:val="595910757"/>
        <w:lock w:val="sdtLocked"/>
        <w:placeholder>
          <w:docPart w:val="5F8883CC43144ED1AC1961FB964DBDBE"/>
        </w:placeholder>
      </w:sdtPr>
      <w:sdtEndPr>
        <w:rPr>
          <w:rFonts w:hint="eastAsia" w:ascii="黑体" w:hAnsi="黑体" w:eastAsia="黑体" w:cs="黑体"/>
          <w:sz w:val="32"/>
          <w:szCs w:val="40"/>
        </w:rPr>
      </w:sdtEndPr>
      <w:sdtContent>
        <w:p w14:paraId="5A3B544B">
          <w:pPr>
            <w:spacing w:before="31" w:beforeLines="10" w:after="31" w:afterLines="10"/>
            <w:jc w:val="center"/>
            <w:outlineLvl w:val="0"/>
          </w:pPr>
          <w:bookmarkStart w:id="21" w:name="NEW_STAND_NAME"/>
          <w:r>
            <w:rPr>
              <w:rFonts w:hint="eastAsia" w:ascii="黑体" w:hAnsi="黑体" w:eastAsia="黑体" w:cs="黑体"/>
              <w:sz w:val="32"/>
              <w:szCs w:val="40"/>
            </w:rPr>
            <w:t>管理咨询从业人员等级评价规范</w:t>
          </w:r>
        </w:p>
      </w:sdtContent>
    </w:sdt>
    <w:bookmarkEnd w:id="21"/>
    <w:p w14:paraId="1B675A3A">
      <w:pPr>
        <w:pStyle w:val="2"/>
        <w:spacing w:before="156" w:after="156"/>
        <w:rPr>
          <w:rFonts w:hint="eastAsia" w:ascii="黑体" w:hAnsi="黑体" w:eastAsia="黑体" w:cs="黑体"/>
        </w:rPr>
      </w:pPr>
      <w:bookmarkStart w:id="22" w:name="_Toc26718930"/>
      <w:bookmarkStart w:id="23" w:name="_Toc26648465"/>
      <w:bookmarkStart w:id="24" w:name="_Toc3807"/>
      <w:bookmarkStart w:id="25" w:name="_Toc24884218"/>
      <w:bookmarkStart w:id="26" w:name="_Toc26986530"/>
      <w:bookmarkStart w:id="27" w:name="_Toc26986771"/>
      <w:bookmarkStart w:id="28" w:name="_Toc17233325"/>
      <w:bookmarkStart w:id="29" w:name="_Toc24884211"/>
      <w:bookmarkStart w:id="30" w:name="_Toc75274122"/>
      <w:bookmarkStart w:id="31" w:name="_Toc17233333"/>
      <w:r>
        <w:rPr>
          <w:rFonts w:hint="eastAsia" w:ascii="黑体" w:hAnsi="黑体" w:eastAsia="黑体" w:cs="黑体"/>
        </w:rPr>
        <w:t>1范围</w:t>
      </w:r>
      <w:bookmarkEnd w:id="22"/>
      <w:bookmarkEnd w:id="23"/>
      <w:bookmarkEnd w:id="24"/>
      <w:bookmarkEnd w:id="25"/>
      <w:bookmarkEnd w:id="26"/>
      <w:bookmarkEnd w:id="27"/>
      <w:bookmarkEnd w:id="28"/>
      <w:bookmarkEnd w:id="29"/>
      <w:bookmarkEnd w:id="30"/>
      <w:bookmarkEnd w:id="31"/>
    </w:p>
    <w:p w14:paraId="5A1CAD81">
      <w:pPr>
        <w:pStyle w:val="59"/>
        <w:ind w:firstLine="420"/>
      </w:pPr>
      <w:bookmarkStart w:id="32" w:name="_Toc24884219"/>
      <w:bookmarkStart w:id="33" w:name="_Toc26648466"/>
      <w:bookmarkStart w:id="34" w:name="_Toc17233334"/>
      <w:bookmarkStart w:id="35" w:name="_Toc24884212"/>
      <w:bookmarkStart w:id="36" w:name="_Toc17233326"/>
      <w:r>
        <w:rPr>
          <w:rFonts w:hint="eastAsia"/>
        </w:rPr>
        <w:t>本文件规定了管理咨询从业人员等级评价的术语和定义、基本</w:t>
      </w:r>
      <w:r>
        <w:rPr>
          <w:rFonts w:hint="eastAsia"/>
          <w:lang w:val="en-US" w:eastAsia="zh-CN"/>
        </w:rPr>
        <w:t>要求</w:t>
      </w:r>
      <w:r>
        <w:rPr>
          <w:rFonts w:hint="eastAsia"/>
        </w:rPr>
        <w:t xml:space="preserve">、评价机构、评价标准、评价程序、动态管理等要求。 </w:t>
      </w:r>
    </w:p>
    <w:p w14:paraId="0C4EAB4F">
      <w:pPr>
        <w:pStyle w:val="59"/>
        <w:ind w:firstLine="420"/>
      </w:pPr>
      <w:r>
        <w:rPr>
          <w:rFonts w:hint="eastAsia"/>
        </w:rPr>
        <w:t>本文件适用于任职于山东省内注册的管理咨询机构的管理咨询从业人员。</w:t>
      </w:r>
    </w:p>
    <w:p w14:paraId="38E81EB9">
      <w:pPr>
        <w:pStyle w:val="2"/>
        <w:spacing w:before="156" w:after="156"/>
        <w:rPr>
          <w:rFonts w:hint="eastAsia" w:ascii="黑体" w:hAnsi="黑体" w:eastAsia="黑体" w:cs="黑体"/>
        </w:rPr>
      </w:pPr>
      <w:bookmarkStart w:id="37" w:name="_Toc3382"/>
      <w:bookmarkStart w:id="38" w:name="_Toc26986772"/>
      <w:bookmarkStart w:id="39" w:name="_Toc26718931"/>
      <w:bookmarkStart w:id="40" w:name="_Toc75274123"/>
      <w:bookmarkStart w:id="41" w:name="_Toc26986531"/>
      <w:r>
        <w:rPr>
          <w:rFonts w:hint="eastAsia" w:ascii="黑体" w:hAnsi="黑体" w:eastAsia="黑体" w:cs="黑体"/>
          <w:lang w:val="en-US" w:eastAsia="zh-CN"/>
        </w:rPr>
        <w:t xml:space="preserve">2 </w:t>
      </w:r>
      <w:r>
        <w:rPr>
          <w:rFonts w:hint="eastAsia" w:ascii="黑体" w:hAnsi="黑体" w:eastAsia="黑体" w:cs="黑体"/>
        </w:rPr>
        <w:t>规范性引用文件</w:t>
      </w:r>
      <w:bookmarkEnd w:id="32"/>
      <w:bookmarkEnd w:id="33"/>
      <w:bookmarkEnd w:id="34"/>
      <w:bookmarkEnd w:id="35"/>
      <w:bookmarkEnd w:id="36"/>
      <w:bookmarkEnd w:id="37"/>
      <w:bookmarkEnd w:id="38"/>
      <w:bookmarkEnd w:id="39"/>
      <w:bookmarkEnd w:id="40"/>
      <w:bookmarkEnd w:id="41"/>
    </w:p>
    <w:p w14:paraId="1141A2FF">
      <w:pPr>
        <w:tabs>
          <w:tab w:val="center" w:pos="4201"/>
          <w:tab w:val="right" w:leader="dot" w:pos="9298"/>
        </w:tabs>
        <w:spacing w:before="31" w:beforeLines="10" w:after="31" w:afterLines="10" w:line="240" w:lineRule="auto"/>
        <w:ind w:firstLine="420" w:firstLineChars="200"/>
      </w:pPr>
      <w:r>
        <w:t>下列文件中的内容通过文中的规范性引用而构成本文件必不可少的条款。其中，注日期的引用文件</w:t>
      </w:r>
      <w:r>
        <w:rPr>
          <w:rFonts w:hint="eastAsia"/>
        </w:rPr>
        <w:t>，</w:t>
      </w:r>
      <w:r>
        <w:t xml:space="preserve">仅该日期对应的版本适用于本文件；不注日期的引用文件，其最新版本（包括所有的修改单）适用于本文件。 </w:t>
      </w:r>
    </w:p>
    <w:p w14:paraId="321592C8">
      <w:pPr>
        <w:tabs>
          <w:tab w:val="center" w:pos="4201"/>
          <w:tab w:val="right" w:leader="dot" w:pos="9298"/>
        </w:tabs>
        <w:spacing w:before="31" w:beforeLines="10" w:after="31" w:afterLines="10" w:line="240" w:lineRule="auto"/>
        <w:ind w:firstLine="420" w:firstLineChars="200"/>
      </w:pPr>
      <w:r>
        <w:t xml:space="preserve">SB/T 11222—2018 管理咨询服务规范 </w:t>
      </w:r>
    </w:p>
    <w:p w14:paraId="4F4F10E4">
      <w:pPr>
        <w:tabs>
          <w:tab w:val="center" w:pos="4201"/>
          <w:tab w:val="right" w:leader="dot" w:pos="9298"/>
        </w:tabs>
        <w:spacing w:before="31" w:beforeLines="10" w:after="31" w:afterLines="10" w:line="240" w:lineRule="auto"/>
        <w:ind w:firstLine="420" w:firstLineChars="200"/>
      </w:pPr>
      <w:r>
        <w:t xml:space="preserve">T/SDAS 200-2020 管理咨询通用服务规范 </w:t>
      </w:r>
    </w:p>
    <w:p w14:paraId="78914219">
      <w:pPr>
        <w:tabs>
          <w:tab w:val="center" w:pos="4201"/>
          <w:tab w:val="right" w:leader="dot" w:pos="9298"/>
        </w:tabs>
        <w:spacing w:before="31" w:beforeLines="10" w:after="31" w:afterLines="10" w:line="240" w:lineRule="auto"/>
        <w:ind w:firstLine="420" w:firstLineChars="200"/>
      </w:pPr>
      <w:r>
        <w:t>T/SDEMCA 001—2023</w:t>
      </w:r>
      <w:r>
        <w:rPr>
          <w:rFonts w:hint="eastAsia"/>
        </w:rPr>
        <w:t xml:space="preserve"> </w:t>
      </w:r>
      <w:r>
        <w:t>管理咨询</w:t>
      </w:r>
      <w:r>
        <w:rPr>
          <w:rFonts w:hint="eastAsia"/>
        </w:rPr>
        <w:t>机构服务</w:t>
      </w:r>
      <w:r>
        <w:t>等级评价规范</w:t>
      </w:r>
    </w:p>
    <w:p w14:paraId="2AB8F024">
      <w:pPr>
        <w:pStyle w:val="2"/>
        <w:spacing w:before="156" w:after="156"/>
        <w:rPr>
          <w:rFonts w:hint="eastAsia" w:ascii="黑体" w:hAnsi="黑体" w:eastAsia="黑体" w:cs="黑体"/>
        </w:rPr>
      </w:pPr>
      <w:bookmarkStart w:id="42" w:name="_Toc75274124"/>
      <w:bookmarkStart w:id="43" w:name="_Toc8551"/>
      <w:r>
        <w:rPr>
          <w:rFonts w:hint="eastAsia" w:ascii="黑体" w:hAnsi="黑体" w:eastAsia="黑体" w:cs="黑体"/>
          <w:lang w:val="en-US" w:eastAsia="zh-CN"/>
        </w:rPr>
        <w:t xml:space="preserve">3 </w:t>
      </w:r>
      <w:r>
        <w:rPr>
          <w:rFonts w:hint="eastAsia" w:ascii="黑体" w:hAnsi="黑体" w:eastAsia="黑体" w:cs="黑体"/>
        </w:rPr>
        <w:t>术语和定义</w:t>
      </w:r>
      <w:bookmarkEnd w:id="42"/>
      <w:bookmarkEnd w:id="43"/>
      <w:bookmarkStart w:id="44" w:name="_Toc26986532"/>
      <w:bookmarkEnd w:id="44"/>
    </w:p>
    <w:p w14:paraId="1DE6659E">
      <w:pPr>
        <w:tabs>
          <w:tab w:val="center" w:pos="4201"/>
          <w:tab w:val="right" w:leader="dot" w:pos="9298"/>
        </w:tabs>
        <w:spacing w:before="31" w:beforeLines="10" w:after="31" w:afterLines="10" w:line="240" w:lineRule="auto"/>
        <w:ind w:firstLine="420" w:firstLineChars="200"/>
        <w:jc w:val="left"/>
        <w:rPr>
          <w:rFonts w:ascii="宋体"/>
        </w:rPr>
      </w:pPr>
      <w:bookmarkStart w:id="45" w:name="_Toc31079"/>
      <w:bookmarkEnd w:id="45"/>
      <w:r>
        <w:rPr>
          <w:rFonts w:hint="eastAsia" w:ascii="宋体"/>
        </w:rPr>
        <w:t xml:space="preserve">下列术语和定义适用于本文件。 </w:t>
      </w:r>
    </w:p>
    <w:p w14:paraId="3552376F">
      <w:pPr>
        <w:pStyle w:val="3"/>
        <w:bidi w:val="0"/>
        <w:rPr>
          <w:rFonts w:hint="eastAsia" w:ascii="黑体" w:hAnsi="黑体" w:eastAsia="黑体" w:cs="黑体"/>
        </w:rPr>
      </w:pPr>
      <w:r>
        <w:rPr>
          <w:rFonts w:hint="eastAsia" w:ascii="黑体" w:hAnsi="黑体" w:eastAsia="黑体" w:cs="黑体"/>
        </w:rPr>
        <w:t xml:space="preserve">3.1 管理咨询 Management consulting </w:t>
      </w:r>
    </w:p>
    <w:p w14:paraId="68419632">
      <w:pPr>
        <w:tabs>
          <w:tab w:val="center" w:pos="4201"/>
          <w:tab w:val="right" w:leader="dot" w:pos="9298"/>
        </w:tabs>
        <w:spacing w:before="31" w:beforeLines="10" w:after="31" w:afterLines="10" w:line="240" w:lineRule="auto"/>
        <w:ind w:firstLine="420" w:firstLineChars="200"/>
        <w:jc w:val="left"/>
        <w:rPr>
          <w:rFonts w:ascii="宋体"/>
        </w:rPr>
      </w:pPr>
      <w:r>
        <w:rPr>
          <w:rFonts w:hint="eastAsia" w:ascii="宋体"/>
        </w:rPr>
        <w:t xml:space="preserve">根据相关组织的需求，运用专业知识和工具，通过对其内外部状况进行深入调查和定量、定性分析，帮助组织找出制约其运营发展的关键问题及问题产生的原因，制定可行解决方案并指导实施的有偿智力服务活动。 </w:t>
      </w:r>
    </w:p>
    <w:p w14:paraId="3A6C56FC">
      <w:pPr>
        <w:pStyle w:val="3"/>
        <w:bidi w:val="0"/>
        <w:rPr>
          <w:rFonts w:hint="eastAsia" w:ascii="黑体" w:hAnsi="黑体" w:eastAsia="黑体" w:cs="黑体"/>
        </w:rPr>
      </w:pPr>
      <w:r>
        <w:rPr>
          <w:rFonts w:hint="eastAsia" w:ascii="黑体" w:hAnsi="黑体" w:eastAsia="黑体" w:cs="黑体"/>
        </w:rPr>
        <w:t xml:space="preserve">3.2 管理咨询服务 Management consulting services </w:t>
      </w:r>
    </w:p>
    <w:p w14:paraId="54551D54">
      <w:pPr>
        <w:tabs>
          <w:tab w:val="center" w:pos="4201"/>
          <w:tab w:val="right" w:leader="dot" w:pos="9298"/>
        </w:tabs>
        <w:spacing w:before="31" w:beforeLines="10" w:after="31" w:afterLines="10" w:line="240" w:lineRule="auto"/>
        <w:ind w:firstLine="420" w:firstLineChars="200"/>
        <w:jc w:val="left"/>
        <w:rPr>
          <w:rFonts w:ascii="宋体"/>
        </w:rPr>
      </w:pPr>
      <w:r>
        <w:rPr>
          <w:rFonts w:hint="eastAsia" w:ascii="宋体"/>
        </w:rPr>
        <w:t xml:space="preserve">通过调研发现并确认，制约组织的管理、发展和经营活动的关键问题，并提供相应的解决方案， 且通过培训与指导实施或运用技术手段，帮助其解决问题的过程。 </w:t>
      </w:r>
    </w:p>
    <w:p w14:paraId="00028962">
      <w:pPr>
        <w:pStyle w:val="3"/>
        <w:bidi w:val="0"/>
        <w:rPr>
          <w:rFonts w:hint="eastAsia" w:ascii="黑体" w:hAnsi="黑体" w:eastAsia="黑体" w:cs="黑体"/>
        </w:rPr>
      </w:pPr>
      <w:r>
        <w:rPr>
          <w:rFonts w:hint="eastAsia" w:ascii="黑体" w:hAnsi="黑体" w:eastAsia="黑体" w:cs="黑体"/>
        </w:rPr>
        <w:t xml:space="preserve">3.3 管理咨询机构 Management consulting agency </w:t>
      </w:r>
    </w:p>
    <w:p w14:paraId="45FC2061">
      <w:pPr>
        <w:tabs>
          <w:tab w:val="center" w:pos="4201"/>
          <w:tab w:val="right" w:leader="dot" w:pos="9298"/>
        </w:tabs>
        <w:spacing w:before="31" w:beforeLines="10" w:after="31" w:afterLines="10" w:line="240" w:lineRule="auto"/>
        <w:ind w:firstLine="420" w:firstLineChars="200"/>
        <w:jc w:val="left"/>
        <w:rPr>
          <w:rFonts w:ascii="宋体"/>
        </w:rPr>
      </w:pPr>
      <w:r>
        <w:rPr>
          <w:rFonts w:hint="eastAsia" w:ascii="宋体"/>
        </w:rPr>
        <w:t xml:space="preserve">提供管理咨询服务的组织。 </w:t>
      </w:r>
    </w:p>
    <w:p w14:paraId="6FC30DF7">
      <w:pPr>
        <w:pStyle w:val="3"/>
        <w:bidi w:val="0"/>
        <w:rPr>
          <w:rFonts w:hint="eastAsia" w:ascii="黑体" w:hAnsi="黑体" w:eastAsia="黑体" w:cs="黑体"/>
        </w:rPr>
      </w:pPr>
      <w:r>
        <w:rPr>
          <w:rFonts w:hint="eastAsia" w:ascii="黑体" w:hAnsi="黑体" w:eastAsia="黑体" w:cs="黑体"/>
        </w:rPr>
        <w:t xml:space="preserve">3.4 管理咨询人员 Management advisory personnel </w:t>
      </w:r>
    </w:p>
    <w:p w14:paraId="1A8C2B2B">
      <w:pPr>
        <w:tabs>
          <w:tab w:val="center" w:pos="4201"/>
          <w:tab w:val="right" w:leader="dot" w:pos="9298"/>
        </w:tabs>
        <w:spacing w:before="31" w:beforeLines="10" w:after="31" w:afterLines="10" w:line="240" w:lineRule="auto"/>
        <w:ind w:firstLine="420" w:firstLineChars="200"/>
        <w:jc w:val="left"/>
        <w:rPr>
          <w:rFonts w:ascii="宋体"/>
        </w:rPr>
      </w:pPr>
      <w:r>
        <w:rPr>
          <w:rFonts w:hint="eastAsia" w:ascii="宋体"/>
        </w:rPr>
        <w:t xml:space="preserve">掌握管理专业知识且具备管理咨询服务能力，为相关组织提供管理咨询服务的人员。 </w:t>
      </w:r>
    </w:p>
    <w:p w14:paraId="3B63BAA5">
      <w:pPr>
        <w:pStyle w:val="3"/>
        <w:bidi w:val="0"/>
        <w:rPr>
          <w:rFonts w:hint="eastAsia" w:ascii="黑体" w:hAnsi="黑体" w:eastAsia="黑体" w:cs="黑体"/>
        </w:rPr>
      </w:pPr>
      <w:r>
        <w:rPr>
          <w:rFonts w:hint="eastAsia" w:ascii="黑体" w:hAnsi="黑体" w:eastAsia="黑体" w:cs="黑体"/>
        </w:rPr>
        <w:t xml:space="preserve">3.5 管理咨询师 Management consultant </w:t>
      </w:r>
    </w:p>
    <w:p w14:paraId="5CA6C370">
      <w:pPr>
        <w:tabs>
          <w:tab w:val="center" w:pos="4201"/>
          <w:tab w:val="right" w:leader="dot" w:pos="9298"/>
        </w:tabs>
        <w:spacing w:before="31" w:beforeLines="10" w:after="31" w:afterLines="10" w:line="240" w:lineRule="auto"/>
        <w:ind w:firstLine="420" w:firstLineChars="200"/>
        <w:jc w:val="left"/>
        <w:rPr>
          <w:rFonts w:ascii="宋体"/>
        </w:rPr>
      </w:pPr>
      <w:r>
        <w:rPr>
          <w:rFonts w:hint="eastAsia" w:ascii="宋体"/>
        </w:rPr>
        <w:t>受聘于管理咨询机构，经相关专业组织对其管理咨询专业能力评价，被认定符合规定要求的管理咨询人员。</w:t>
      </w:r>
    </w:p>
    <w:p w14:paraId="02184DB8">
      <w:pPr>
        <w:pStyle w:val="2"/>
        <w:spacing w:before="156" w:after="156"/>
        <w:rPr>
          <w:rFonts w:hint="eastAsia" w:ascii="黑体" w:hAnsi="黑体" w:eastAsia="黑体" w:cs="黑体"/>
        </w:rPr>
      </w:pPr>
      <w:bookmarkStart w:id="46" w:name="_Toc17617"/>
      <w:bookmarkEnd w:id="46"/>
      <w:bookmarkStart w:id="47" w:name="_Toc17253"/>
      <w:r>
        <w:rPr>
          <w:rFonts w:hint="eastAsia" w:ascii="黑体" w:hAnsi="黑体" w:eastAsia="黑体" w:cs="黑体"/>
        </w:rPr>
        <w:t>4  总则</w:t>
      </w:r>
      <w:bookmarkEnd w:id="47"/>
    </w:p>
    <w:p w14:paraId="2219A9B8">
      <w:pPr>
        <w:pStyle w:val="3"/>
        <w:bidi w:val="0"/>
        <w:rPr>
          <w:rFonts w:hint="eastAsia" w:ascii="黑体" w:hAnsi="黑体" w:eastAsia="黑体" w:cs="黑体"/>
        </w:rPr>
      </w:pPr>
      <w:r>
        <w:rPr>
          <w:rFonts w:hint="eastAsia" w:ascii="黑体" w:hAnsi="黑体" w:eastAsia="黑体" w:cs="黑体"/>
        </w:rPr>
        <w:t xml:space="preserve">4.1 管理咨询从业人员基本要求 </w:t>
      </w:r>
    </w:p>
    <w:p w14:paraId="13C6E524">
      <w:pPr>
        <w:spacing w:before="31" w:beforeLines="10" w:after="31" w:afterLines="10" w:line="240" w:lineRule="auto"/>
        <w:rPr>
          <w:rFonts w:hint="eastAsia" w:ascii="宋体" w:hAnsi="宋体" w:cs="宋体"/>
        </w:rPr>
      </w:pPr>
      <w:r>
        <w:rPr>
          <w:rFonts w:hint="eastAsia" w:ascii="黑体" w:hAnsi="黑体" w:eastAsia="黑体" w:cs="黑体"/>
        </w:rPr>
        <w:t>4.1.1</w:t>
      </w:r>
      <w:r>
        <w:rPr>
          <w:rFonts w:hint="eastAsia" w:ascii="宋体" w:hAnsi="宋体" w:cs="宋体"/>
        </w:rPr>
        <w:t>遵守职业道德和行为规范，包括：</w:t>
      </w:r>
    </w:p>
    <w:p w14:paraId="17ADD90D">
      <w:pPr>
        <w:spacing w:before="31" w:beforeLines="10" w:after="31" w:afterLines="10" w:line="240" w:lineRule="auto"/>
        <w:ind w:firstLine="495" w:firstLineChars="236"/>
        <w:rPr>
          <w:rFonts w:hint="eastAsia" w:ascii="宋体" w:hAnsi="宋体" w:cs="宋体"/>
        </w:rPr>
      </w:pPr>
      <w:r>
        <w:rPr>
          <w:rFonts w:hint="eastAsia" w:ascii="宋体" w:hAnsi="宋体" w:cs="宋体"/>
        </w:rPr>
        <w:t>——遵守国家法律、法规和政策；</w:t>
      </w:r>
    </w:p>
    <w:p w14:paraId="737A86E3">
      <w:pPr>
        <w:spacing w:before="31" w:beforeLines="10" w:after="31" w:afterLines="10" w:line="240" w:lineRule="auto"/>
        <w:ind w:firstLine="495" w:firstLineChars="236"/>
        <w:rPr>
          <w:rFonts w:hint="eastAsia" w:ascii="宋体" w:hAnsi="宋体" w:cs="宋体"/>
        </w:rPr>
      </w:pPr>
      <w:r>
        <w:rPr>
          <w:rFonts w:hint="eastAsia" w:ascii="宋体" w:hAnsi="宋体" w:cs="宋体"/>
        </w:rPr>
        <w:t>——积极进取、不断提升业务能力和水平；</w:t>
      </w:r>
    </w:p>
    <w:p w14:paraId="07C7CF62">
      <w:pPr>
        <w:spacing w:before="31" w:beforeLines="10" w:after="31" w:afterLines="10" w:line="240" w:lineRule="auto"/>
        <w:ind w:firstLine="495" w:firstLineChars="236"/>
        <w:rPr>
          <w:rFonts w:hint="eastAsia" w:ascii="宋体" w:hAnsi="宋体" w:cs="宋体"/>
        </w:rPr>
      </w:pPr>
      <w:r>
        <w:rPr>
          <w:rFonts w:hint="eastAsia" w:ascii="宋体" w:hAnsi="宋体" w:cs="宋体"/>
        </w:rPr>
        <w:t>——恪守咨询工作独立、公正、客观的立场；</w:t>
      </w:r>
    </w:p>
    <w:p w14:paraId="084D2E34">
      <w:pPr>
        <w:spacing w:before="31" w:beforeLines="10" w:after="31" w:afterLines="10" w:line="240" w:lineRule="auto"/>
        <w:ind w:firstLine="495" w:firstLineChars="236"/>
        <w:rPr>
          <w:rFonts w:hint="eastAsia" w:ascii="宋体" w:hAnsi="宋体" w:cs="宋体"/>
        </w:rPr>
      </w:pPr>
      <w:r>
        <w:rPr>
          <w:rFonts w:hint="eastAsia" w:ascii="宋体" w:hAnsi="宋体" w:cs="宋体"/>
        </w:rPr>
        <w:t>——诚实守信，一切判断必须基于事实；</w:t>
      </w:r>
    </w:p>
    <w:p w14:paraId="12373201">
      <w:pPr>
        <w:spacing w:before="31" w:beforeLines="10" w:after="31" w:afterLines="10" w:line="240" w:lineRule="auto"/>
        <w:ind w:firstLine="495" w:firstLineChars="236"/>
        <w:rPr>
          <w:rFonts w:hint="eastAsia" w:ascii="宋体" w:hAnsi="宋体" w:cs="宋体"/>
        </w:rPr>
      </w:pPr>
      <w:r>
        <w:rPr>
          <w:rFonts w:hint="eastAsia" w:ascii="宋体" w:hAnsi="宋体" w:cs="宋体"/>
        </w:rPr>
        <w:t>——优先考虑委托方长远和持续发展的利益；</w:t>
      </w:r>
    </w:p>
    <w:p w14:paraId="2D505FA9">
      <w:pPr>
        <w:spacing w:before="31" w:beforeLines="10" w:after="31" w:afterLines="10" w:line="240" w:lineRule="auto"/>
        <w:ind w:firstLine="495" w:firstLineChars="236"/>
        <w:rPr>
          <w:rFonts w:hint="eastAsia" w:ascii="宋体" w:hAnsi="宋体" w:cs="宋体"/>
        </w:rPr>
      </w:pPr>
      <w:r>
        <w:rPr>
          <w:rFonts w:hint="eastAsia" w:ascii="宋体" w:hAnsi="宋体" w:cs="宋体"/>
        </w:rPr>
        <w:t>——严守委托方的商业秘密；</w:t>
      </w:r>
    </w:p>
    <w:p w14:paraId="55C2EC45">
      <w:pPr>
        <w:spacing w:before="31" w:beforeLines="10" w:after="31" w:afterLines="10" w:line="240" w:lineRule="auto"/>
        <w:ind w:firstLine="495" w:firstLineChars="236"/>
        <w:rPr>
          <w:rFonts w:hint="eastAsia" w:ascii="宋体" w:hAnsi="宋体" w:cs="宋体"/>
        </w:rPr>
      </w:pPr>
      <w:r>
        <w:rPr>
          <w:rFonts w:hint="eastAsia" w:ascii="宋体" w:hAnsi="宋体" w:cs="宋体"/>
        </w:rPr>
        <w:t>——不接受力所不能及的委托；</w:t>
      </w:r>
    </w:p>
    <w:p w14:paraId="4AF129CC">
      <w:pPr>
        <w:spacing w:before="31" w:beforeLines="10" w:after="31" w:afterLines="10" w:line="240" w:lineRule="auto"/>
        <w:ind w:firstLine="495" w:firstLineChars="236"/>
        <w:rPr>
          <w:rFonts w:hint="eastAsia" w:ascii="宋体" w:hAnsi="宋体" w:cs="宋体"/>
        </w:rPr>
      </w:pPr>
      <w:r>
        <w:rPr>
          <w:rFonts w:hint="eastAsia" w:ascii="宋体" w:hAnsi="宋体" w:cs="宋体"/>
        </w:rPr>
        <w:t>——不浪费委托方的各项资源；</w:t>
      </w:r>
    </w:p>
    <w:p w14:paraId="1A6DAADD">
      <w:pPr>
        <w:spacing w:before="31" w:beforeLines="10" w:after="31" w:afterLines="10" w:line="240" w:lineRule="auto"/>
        <w:ind w:firstLine="495" w:firstLineChars="236"/>
        <w:rPr>
          <w:rFonts w:hint="eastAsia" w:ascii="宋体" w:hAnsi="宋体" w:cs="宋体"/>
        </w:rPr>
      </w:pPr>
      <w:r>
        <w:rPr>
          <w:rFonts w:hint="eastAsia" w:ascii="宋体" w:hAnsi="宋体" w:cs="宋体"/>
        </w:rPr>
        <w:t>——不诋毁同行和同事；</w:t>
      </w:r>
    </w:p>
    <w:p w14:paraId="618B0F54">
      <w:pPr>
        <w:spacing w:before="31" w:beforeLines="10" w:after="31" w:afterLines="10" w:line="240" w:lineRule="auto"/>
        <w:ind w:firstLine="495" w:firstLineChars="236"/>
        <w:rPr>
          <w:rFonts w:hint="eastAsia" w:ascii="宋体" w:hAnsi="宋体" w:cs="宋体"/>
        </w:rPr>
      </w:pPr>
      <w:r>
        <w:rPr>
          <w:rFonts w:hint="eastAsia" w:ascii="宋体" w:hAnsi="宋体" w:cs="宋体"/>
        </w:rPr>
        <w:t>——不借咨询机会谋取私利。</w:t>
      </w:r>
    </w:p>
    <w:p w14:paraId="5061F8AD">
      <w:pPr>
        <w:spacing w:before="31" w:beforeLines="10" w:after="31" w:afterLines="10" w:line="240" w:lineRule="auto"/>
        <w:rPr>
          <w:rFonts w:hint="eastAsia" w:ascii="宋体" w:hAnsi="宋体" w:cs="宋体"/>
        </w:rPr>
      </w:pPr>
      <w:r>
        <w:rPr>
          <w:rFonts w:hint="eastAsia" w:ascii="黑体" w:hAnsi="黑体" w:eastAsia="黑体" w:cs="黑体"/>
        </w:rPr>
        <w:t>4.1.2</w:t>
      </w:r>
      <w:r>
        <w:rPr>
          <w:rFonts w:hint="eastAsia" w:ascii="宋体" w:hAnsi="宋体" w:cs="宋体"/>
        </w:rPr>
        <w:t>执业技能：</w:t>
      </w:r>
    </w:p>
    <w:p w14:paraId="34AE3934">
      <w:pPr>
        <w:spacing w:before="31" w:beforeLines="10" w:after="31" w:afterLines="10" w:line="240" w:lineRule="auto"/>
        <w:ind w:firstLine="495" w:firstLineChars="236"/>
        <w:rPr>
          <w:rFonts w:hint="eastAsia" w:ascii="宋体" w:hAnsi="宋体" w:cs="宋体"/>
        </w:rPr>
      </w:pPr>
      <w:r>
        <w:rPr>
          <w:rFonts w:hint="eastAsia" w:ascii="宋体" w:hAnsi="宋体" w:cs="宋体"/>
        </w:rPr>
        <w:t>——熟悉国家有关法律法规；</w:t>
      </w:r>
    </w:p>
    <w:p w14:paraId="39B61F63">
      <w:pPr>
        <w:spacing w:before="31" w:beforeLines="10" w:after="31" w:afterLines="10" w:line="240" w:lineRule="auto"/>
        <w:ind w:firstLine="495" w:firstLineChars="236"/>
        <w:rPr>
          <w:rFonts w:hint="eastAsia" w:ascii="宋体" w:hAnsi="宋体" w:cs="宋体"/>
        </w:rPr>
      </w:pPr>
      <w:r>
        <w:rPr>
          <w:rFonts w:hint="eastAsia" w:ascii="宋体" w:hAnsi="宋体" w:cs="宋体"/>
        </w:rPr>
        <w:t>——掌握咨询基本理论、方法及相关专业知识；</w:t>
      </w:r>
    </w:p>
    <w:p w14:paraId="60AFAC63">
      <w:pPr>
        <w:spacing w:before="31" w:beforeLines="10" w:after="31" w:afterLines="10" w:line="240" w:lineRule="auto"/>
        <w:ind w:firstLine="495" w:firstLineChars="236"/>
        <w:rPr>
          <w:rFonts w:hint="eastAsia" w:ascii="宋体" w:hAnsi="宋体" w:cs="宋体"/>
        </w:rPr>
      </w:pPr>
      <w:r>
        <w:rPr>
          <w:rFonts w:hint="eastAsia" w:ascii="宋体" w:hAnsi="宋体" w:cs="宋体"/>
        </w:rPr>
        <w:t>——具有实际性的管理咨询工作经历；</w:t>
      </w:r>
    </w:p>
    <w:p w14:paraId="0C2D085C">
      <w:pPr>
        <w:spacing w:before="31" w:beforeLines="10" w:after="31" w:afterLines="10" w:line="240" w:lineRule="auto"/>
        <w:ind w:firstLine="495" w:firstLineChars="236"/>
        <w:rPr>
          <w:rFonts w:hint="eastAsia" w:ascii="宋体" w:hAnsi="宋体" w:cs="宋体"/>
        </w:rPr>
      </w:pPr>
      <w:r>
        <w:rPr>
          <w:rFonts w:hint="eastAsia" w:ascii="宋体" w:hAnsi="宋体" w:cs="宋体"/>
        </w:rPr>
        <w:t>——具有较强表达和沟通能力；</w:t>
      </w:r>
    </w:p>
    <w:p w14:paraId="1543F078">
      <w:pPr>
        <w:spacing w:before="31" w:beforeLines="10" w:after="31" w:afterLines="10" w:line="240" w:lineRule="auto"/>
        <w:ind w:firstLine="495" w:firstLineChars="236"/>
        <w:rPr>
          <w:rFonts w:hint="eastAsia" w:ascii="宋体" w:hAnsi="宋体" w:cs="宋体"/>
        </w:rPr>
      </w:pPr>
      <w:r>
        <w:rPr>
          <w:rFonts w:hint="eastAsia" w:ascii="宋体" w:hAnsi="宋体" w:cs="宋体"/>
        </w:rPr>
        <w:t>——具有较强分析和判断能力；</w:t>
      </w:r>
    </w:p>
    <w:p w14:paraId="3C8BE527">
      <w:pPr>
        <w:spacing w:before="31" w:beforeLines="10" w:after="31" w:afterLines="10" w:line="240" w:lineRule="auto"/>
        <w:ind w:firstLine="495" w:firstLineChars="236"/>
        <w:rPr>
          <w:rFonts w:hint="eastAsia" w:ascii="宋体" w:hAnsi="宋体" w:cs="宋体"/>
        </w:rPr>
      </w:pPr>
      <w:r>
        <w:rPr>
          <w:rFonts w:hint="eastAsia" w:ascii="宋体" w:hAnsi="宋体" w:cs="宋体"/>
        </w:rPr>
        <w:t>——具有较强快速学习能力；</w:t>
      </w:r>
    </w:p>
    <w:p w14:paraId="7AAEC74C">
      <w:pPr>
        <w:spacing w:before="31" w:beforeLines="10" w:after="31" w:afterLines="10" w:line="240" w:lineRule="auto"/>
        <w:ind w:firstLine="495" w:firstLineChars="236"/>
        <w:rPr>
          <w:rFonts w:hint="eastAsia" w:ascii="宋体" w:hAnsi="宋体" w:cs="宋体"/>
        </w:rPr>
      </w:pPr>
      <w:r>
        <w:rPr>
          <w:rFonts w:hint="eastAsia" w:ascii="宋体" w:hAnsi="宋体" w:cs="宋体"/>
        </w:rPr>
        <w:t>——具有较强创新工作能力；</w:t>
      </w:r>
    </w:p>
    <w:p w14:paraId="2313751E">
      <w:pPr>
        <w:spacing w:before="31" w:beforeLines="10" w:after="31" w:afterLines="10" w:line="240" w:lineRule="auto"/>
        <w:ind w:firstLine="495" w:firstLineChars="236"/>
        <w:rPr>
          <w:rFonts w:hint="eastAsia" w:ascii="宋体" w:hAnsi="宋体" w:cs="宋体"/>
        </w:rPr>
      </w:pPr>
      <w:r>
        <w:rPr>
          <w:rFonts w:hint="eastAsia" w:ascii="宋体" w:hAnsi="宋体" w:cs="宋体"/>
        </w:rPr>
        <w:t>——具有较强承受压力能力。</w:t>
      </w:r>
    </w:p>
    <w:p w14:paraId="70A62FA4">
      <w:pPr>
        <w:pStyle w:val="3"/>
        <w:bidi w:val="0"/>
        <w:rPr>
          <w:rFonts w:hint="eastAsia" w:ascii="黑体" w:hAnsi="黑体" w:eastAsia="黑体" w:cs="黑体"/>
        </w:rPr>
      </w:pPr>
      <w:r>
        <w:rPr>
          <w:rFonts w:hint="eastAsia" w:ascii="黑体" w:hAnsi="黑体" w:eastAsia="黑体" w:cs="黑体"/>
        </w:rPr>
        <w:t xml:space="preserve">4.2 管理咨询从业人员基本服务内容 </w:t>
      </w:r>
    </w:p>
    <w:p w14:paraId="2B312EDF">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管理咨询从业人员的服务内容具体包括：</w:t>
      </w:r>
    </w:p>
    <w:p w14:paraId="67E5CC47">
      <w:pPr>
        <w:spacing w:before="31" w:beforeLines="10" w:after="31" w:afterLines="10" w:line="240" w:lineRule="auto"/>
        <w:outlineLvl w:val="1"/>
        <w:rPr>
          <w:rFonts w:ascii="宋体" w:hAnsi="Times New Roman"/>
          <w:szCs w:val="24"/>
        </w:rPr>
      </w:pPr>
      <w:r>
        <w:rPr>
          <w:rFonts w:hint="eastAsia" w:ascii="黑体" w:hAnsi="黑体" w:eastAsia="黑体" w:cs="黑体"/>
        </w:rPr>
        <w:t>4.1.1</w:t>
      </w:r>
      <w:r>
        <w:rPr>
          <w:rFonts w:hint="eastAsia" w:ascii="宋体" w:hAnsi="Times New Roman"/>
          <w:szCs w:val="24"/>
        </w:rPr>
        <w:t>需求分析和问题诊断</w:t>
      </w:r>
    </w:p>
    <w:p w14:paraId="28A85A0E">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对客户的需求进行深入了解，通过与客户进行沟通、分析数据等方式，诊断客户存在的问题和挑战，并为客户提供解决方案。</w:t>
      </w:r>
    </w:p>
    <w:p w14:paraId="0CFDC25C">
      <w:pPr>
        <w:spacing w:before="31" w:beforeLines="10" w:after="31" w:afterLines="10" w:line="240" w:lineRule="auto"/>
        <w:outlineLvl w:val="1"/>
        <w:rPr>
          <w:rFonts w:ascii="宋体" w:hAnsi="Times New Roman"/>
          <w:szCs w:val="24"/>
        </w:rPr>
      </w:pPr>
      <w:r>
        <w:rPr>
          <w:rFonts w:hint="eastAsia" w:ascii="黑体" w:hAnsi="黑体" w:eastAsia="黑体" w:cs="黑体"/>
        </w:rPr>
        <w:t>4.1.2</w:t>
      </w:r>
      <w:r>
        <w:rPr>
          <w:rFonts w:hint="eastAsia" w:ascii="宋体" w:hAnsi="Times New Roman"/>
          <w:szCs w:val="24"/>
        </w:rPr>
        <w:t>制定管理咨询方案</w:t>
      </w:r>
    </w:p>
    <w:p w14:paraId="6033CB61">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基于需求分析和问题诊断的结论，制定有针对性的管理解决方案。包括确定目标、制定实施计划、确定关键要素和可行的方案、具体措施等。</w:t>
      </w:r>
    </w:p>
    <w:p w14:paraId="2C246C43">
      <w:pPr>
        <w:spacing w:before="31" w:beforeLines="10" w:after="31" w:afterLines="10" w:line="240" w:lineRule="auto"/>
        <w:outlineLvl w:val="1"/>
        <w:rPr>
          <w:rFonts w:ascii="宋体" w:hAnsi="Times New Roman"/>
          <w:szCs w:val="24"/>
        </w:rPr>
      </w:pPr>
      <w:r>
        <w:rPr>
          <w:rFonts w:hint="eastAsia" w:ascii="黑体" w:hAnsi="黑体" w:eastAsia="黑体" w:cs="黑体"/>
        </w:rPr>
        <w:t>4.1.3</w:t>
      </w:r>
      <w:r>
        <w:rPr>
          <w:rFonts w:hint="eastAsia" w:ascii="宋体" w:hAnsi="Times New Roman"/>
          <w:szCs w:val="24"/>
        </w:rPr>
        <w:t>组织变革和改进</w:t>
      </w:r>
    </w:p>
    <w:p w14:paraId="3D462221">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协助客户进行组织变革和改进，包括优化组织结构、调整岗位职责、改进流程等，以帮助客户提高效率和实现可持续发展。</w:t>
      </w:r>
    </w:p>
    <w:p w14:paraId="38D503E8">
      <w:pPr>
        <w:spacing w:before="31" w:beforeLines="10" w:after="31" w:afterLines="10" w:line="240" w:lineRule="auto"/>
        <w:outlineLvl w:val="1"/>
        <w:rPr>
          <w:rFonts w:ascii="宋体" w:hAnsi="Times New Roman"/>
          <w:szCs w:val="24"/>
        </w:rPr>
      </w:pPr>
      <w:r>
        <w:rPr>
          <w:rFonts w:hint="eastAsia" w:ascii="黑体" w:hAnsi="黑体" w:eastAsia="黑体" w:cs="黑体"/>
        </w:rPr>
        <w:t>4.1.4</w:t>
      </w:r>
      <w:r>
        <w:rPr>
          <w:rFonts w:hint="eastAsia" w:ascii="宋体" w:hAnsi="Times New Roman"/>
          <w:szCs w:val="24"/>
        </w:rPr>
        <w:t>培训和发展</w:t>
      </w:r>
    </w:p>
    <w:p w14:paraId="65EB6132">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为客户提供相关的培训和发展服务，以提高客户的管理水平和员工的工作表现。主要包括各类方案培训、管理能力提升课程、领导力发展计划等。</w:t>
      </w:r>
    </w:p>
    <w:p w14:paraId="215325AE">
      <w:pPr>
        <w:spacing w:before="31" w:beforeLines="10" w:after="31" w:afterLines="10" w:line="240" w:lineRule="auto"/>
        <w:outlineLvl w:val="1"/>
        <w:rPr>
          <w:rFonts w:ascii="宋体" w:hAnsi="Times New Roman"/>
          <w:szCs w:val="24"/>
        </w:rPr>
      </w:pPr>
      <w:r>
        <w:rPr>
          <w:rFonts w:hint="eastAsia" w:ascii="黑体" w:hAnsi="黑体" w:eastAsia="黑体" w:cs="黑体"/>
        </w:rPr>
        <w:t>4.1.5</w:t>
      </w:r>
      <w:r>
        <w:rPr>
          <w:rFonts w:hint="eastAsia" w:ascii="宋体" w:hAnsi="Times New Roman"/>
          <w:szCs w:val="24"/>
        </w:rPr>
        <w:t>监控和评估</w:t>
      </w:r>
    </w:p>
    <w:p w14:paraId="55AF5673">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定期监控和评估方案的实施效果，确保客户在实施过程中能够达到预期目标，调整方案以适应客户需求的变化。</w:t>
      </w:r>
    </w:p>
    <w:p w14:paraId="18F36840">
      <w:pPr>
        <w:pStyle w:val="3"/>
        <w:bidi w:val="0"/>
        <w:rPr>
          <w:rFonts w:hint="eastAsia" w:ascii="黑体" w:hAnsi="黑体" w:eastAsia="黑体" w:cs="黑体"/>
        </w:rPr>
      </w:pPr>
      <w:r>
        <w:rPr>
          <w:rFonts w:hint="eastAsia" w:ascii="黑体" w:hAnsi="黑体" w:eastAsia="黑体" w:cs="黑体"/>
        </w:rPr>
        <w:t xml:space="preserve">4.3 组织实施 </w:t>
      </w:r>
    </w:p>
    <w:p w14:paraId="200CEB28">
      <w:pPr>
        <w:spacing w:before="31" w:beforeLines="10" w:after="31" w:afterLines="10" w:line="240" w:lineRule="auto"/>
        <w:outlineLvl w:val="1"/>
        <w:rPr>
          <w:rFonts w:ascii="宋体" w:hAnsi="Times New Roman"/>
          <w:szCs w:val="24"/>
        </w:rPr>
      </w:pPr>
      <w:r>
        <w:rPr>
          <w:rFonts w:hint="eastAsia" w:ascii="黑体" w:hAnsi="黑体" w:eastAsia="黑体" w:cs="黑体"/>
        </w:rPr>
        <w:t xml:space="preserve">4.3.1 </w:t>
      </w:r>
      <w:r>
        <w:rPr>
          <w:rFonts w:hint="eastAsia" w:ascii="宋体" w:hAnsi="Times New Roman"/>
          <w:szCs w:val="24"/>
        </w:rPr>
        <w:t>管理咨询从业人员等级评价实行统一组织、统一评定。山东省企业管理咨询协会</w:t>
      </w:r>
      <w:r>
        <w:rPr>
          <w:rFonts w:hint="eastAsia" w:ascii="宋体" w:hAnsi="Times New Roman"/>
          <w:szCs w:val="24"/>
          <w:lang w:eastAsia="zh-CN"/>
        </w:rPr>
        <w:t>（</w:t>
      </w:r>
      <w:r>
        <w:rPr>
          <w:rFonts w:hint="eastAsia" w:ascii="宋体" w:hAnsi="Times New Roman"/>
          <w:szCs w:val="24"/>
          <w:lang w:val="en-US" w:eastAsia="zh-CN"/>
        </w:rPr>
        <w:t>以下简称“协会”</w:t>
      </w:r>
      <w:r>
        <w:rPr>
          <w:rFonts w:hint="eastAsia" w:ascii="宋体" w:hAnsi="Times New Roman"/>
          <w:szCs w:val="24"/>
          <w:lang w:eastAsia="zh-CN"/>
        </w:rPr>
        <w:t>）</w:t>
      </w:r>
      <w:r>
        <w:rPr>
          <w:rFonts w:hint="eastAsia" w:ascii="宋体" w:hAnsi="Times New Roman"/>
          <w:szCs w:val="24"/>
        </w:rPr>
        <w:t xml:space="preserve">负责实施全省企业管理咨询从业人员等级评价工作。 </w:t>
      </w:r>
    </w:p>
    <w:p w14:paraId="29A9965F">
      <w:pPr>
        <w:spacing w:before="31" w:beforeLines="10" w:after="31" w:afterLines="10" w:line="240" w:lineRule="auto"/>
        <w:outlineLvl w:val="1"/>
        <w:rPr>
          <w:rFonts w:ascii="宋体" w:hAnsi="Times New Roman"/>
          <w:szCs w:val="24"/>
        </w:rPr>
      </w:pPr>
      <w:r>
        <w:rPr>
          <w:rFonts w:hint="eastAsia" w:ascii="黑体" w:hAnsi="黑体" w:eastAsia="黑体" w:cs="黑体"/>
        </w:rPr>
        <w:t>4.3.2</w:t>
      </w:r>
      <w:r>
        <w:rPr>
          <w:rFonts w:hint="eastAsia" w:ascii="宋体" w:hAnsi="Times New Roman"/>
          <w:szCs w:val="24"/>
        </w:rPr>
        <w:t xml:space="preserve"> 管理咨询从业人员应严格遵守国家、山东省行业相关规定，遵守本文件要求，共同净化行业环境。 </w:t>
      </w:r>
    </w:p>
    <w:p w14:paraId="662883DF">
      <w:pPr>
        <w:pStyle w:val="3"/>
        <w:bidi w:val="0"/>
      </w:pPr>
      <w:r>
        <w:rPr>
          <w:rFonts w:hint="eastAsia" w:ascii="黑体" w:hAnsi="黑体" w:eastAsia="黑体" w:cs="黑体"/>
        </w:rPr>
        <w:t xml:space="preserve">4.4 </w:t>
      </w:r>
      <w:r>
        <w:rPr>
          <w:rFonts w:hint="eastAsia"/>
        </w:rPr>
        <w:t xml:space="preserve">评价原则 </w:t>
      </w:r>
    </w:p>
    <w:p w14:paraId="2CC36221">
      <w:pPr>
        <w:spacing w:before="31" w:beforeLines="10" w:after="31" w:afterLines="10" w:line="240" w:lineRule="auto"/>
        <w:outlineLvl w:val="1"/>
        <w:rPr>
          <w:rFonts w:ascii="宋体" w:hAnsi="Times New Roman"/>
          <w:szCs w:val="24"/>
        </w:rPr>
      </w:pPr>
      <w:r>
        <w:rPr>
          <w:rFonts w:hint="eastAsia" w:ascii="黑体" w:hAnsi="黑体" w:eastAsia="黑体" w:cs="黑体"/>
        </w:rPr>
        <w:t>4.4.1</w:t>
      </w:r>
      <w:r>
        <w:rPr>
          <w:rFonts w:hint="eastAsia" w:ascii="宋体" w:hAnsi="Times New Roman"/>
          <w:szCs w:val="24"/>
        </w:rPr>
        <w:t xml:space="preserve"> 自愿原则 </w:t>
      </w:r>
    </w:p>
    <w:p w14:paraId="58371F96">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管理咨询从业人员服务等级评价实行自愿申报的原则。 </w:t>
      </w:r>
    </w:p>
    <w:p w14:paraId="1D438F68">
      <w:pPr>
        <w:spacing w:before="31" w:beforeLines="10" w:after="31" w:afterLines="10" w:line="240" w:lineRule="auto"/>
        <w:outlineLvl w:val="1"/>
        <w:rPr>
          <w:rFonts w:ascii="宋体" w:hAnsi="Times New Roman"/>
          <w:szCs w:val="24"/>
        </w:rPr>
      </w:pPr>
      <w:r>
        <w:rPr>
          <w:rFonts w:hint="eastAsia" w:ascii="黑体" w:hAnsi="黑体" w:eastAsia="黑体" w:cs="黑体"/>
        </w:rPr>
        <w:t xml:space="preserve">4.4.2 </w:t>
      </w:r>
      <w:r>
        <w:rPr>
          <w:rFonts w:hint="eastAsia" w:ascii="宋体" w:hAnsi="Times New Roman"/>
          <w:szCs w:val="24"/>
        </w:rPr>
        <w:t xml:space="preserve">公正原则 </w:t>
      </w:r>
    </w:p>
    <w:p w14:paraId="054E9986">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实施评价程序公平，不得妨碍或阻挠管理咨询从业人员的等级评价申请。对申报机构及申报人持公正态度，严格执行工作标准，秉公办事，不以权谋私，不收受任何相关利益方的贿赂、佣金、礼物或其他利益输送。 </w:t>
      </w:r>
    </w:p>
    <w:p w14:paraId="0A91CB2A">
      <w:pPr>
        <w:spacing w:before="31" w:beforeLines="10" w:after="31" w:afterLines="10" w:line="240" w:lineRule="auto"/>
        <w:outlineLvl w:val="1"/>
        <w:rPr>
          <w:rFonts w:ascii="宋体" w:hAnsi="Times New Roman"/>
          <w:szCs w:val="24"/>
        </w:rPr>
      </w:pPr>
      <w:r>
        <w:rPr>
          <w:rFonts w:hint="eastAsia" w:ascii="黑体" w:hAnsi="黑体" w:eastAsia="黑体" w:cs="黑体"/>
        </w:rPr>
        <w:t>4.4.3</w:t>
      </w:r>
      <w:r>
        <w:rPr>
          <w:rFonts w:hint="eastAsia" w:ascii="宋体" w:hAnsi="Times New Roman"/>
          <w:szCs w:val="24"/>
        </w:rPr>
        <w:t xml:space="preserve"> 保密原则 </w:t>
      </w:r>
    </w:p>
    <w:p w14:paraId="758846E7">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参与评价的所有人员（包括所有专职及兼职的工作人员、评价人员、审批人员、技术咨询专家以及其他参与评价活动的相关人员），对评价过程中获得的涉及申报机构及申报人的财务信息、独创研发的知识技术、客户信息等商业机密，负保密责任。不属于保密范畴的信息如下： </w:t>
      </w:r>
    </w:p>
    <w:p w14:paraId="0559A426">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——得到申报人的书面许可； </w:t>
      </w:r>
    </w:p>
    <w:p w14:paraId="272A964A">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——申报人本身已正常公开或应公开的信息； </w:t>
      </w:r>
    </w:p>
    <w:p w14:paraId="03CC85E2">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——申报人被其他渠道已发布公开的信息。 </w:t>
      </w:r>
    </w:p>
    <w:p w14:paraId="1003910E">
      <w:pPr>
        <w:spacing w:before="31" w:beforeLines="10" w:after="31" w:afterLines="10" w:line="240" w:lineRule="auto"/>
        <w:outlineLvl w:val="1"/>
        <w:rPr>
          <w:rFonts w:ascii="宋体" w:hAnsi="Times New Roman"/>
          <w:szCs w:val="24"/>
        </w:rPr>
      </w:pPr>
      <w:r>
        <w:rPr>
          <w:rFonts w:hint="eastAsia" w:ascii="黑体" w:hAnsi="黑体" w:eastAsia="黑体" w:cs="黑体"/>
        </w:rPr>
        <w:t>4.3.4</w:t>
      </w:r>
      <w:r>
        <w:rPr>
          <w:rFonts w:hint="eastAsia" w:ascii="宋体" w:hAnsi="Times New Roman"/>
          <w:szCs w:val="24"/>
        </w:rPr>
        <w:t xml:space="preserve"> 公益性原则 </w:t>
      </w:r>
    </w:p>
    <w:p w14:paraId="46D646F7">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 xml:space="preserve">不以盈利为目的开展相关评价工作，不以商业目的和不正当竞争手段垄断业务或进行业务竞争。 </w:t>
      </w:r>
    </w:p>
    <w:p w14:paraId="460D5EBB">
      <w:pPr>
        <w:spacing w:before="31" w:beforeLines="10" w:after="31" w:afterLines="10" w:line="240" w:lineRule="auto"/>
        <w:outlineLvl w:val="1"/>
        <w:rPr>
          <w:rFonts w:ascii="宋体" w:hAnsi="Times New Roman"/>
          <w:szCs w:val="24"/>
        </w:rPr>
      </w:pPr>
      <w:r>
        <w:rPr>
          <w:rFonts w:hint="eastAsia" w:ascii="黑体" w:hAnsi="黑体" w:eastAsia="黑体" w:cs="黑体"/>
        </w:rPr>
        <w:t>4.3.5</w:t>
      </w:r>
      <w:r>
        <w:rPr>
          <w:rFonts w:hint="eastAsia" w:ascii="宋体" w:hAnsi="Times New Roman"/>
          <w:szCs w:val="24"/>
        </w:rPr>
        <w:t xml:space="preserve"> 专业性原则 </w:t>
      </w:r>
    </w:p>
    <w:p w14:paraId="4D0EF0AE">
      <w:pPr>
        <w:spacing w:before="31" w:beforeLines="10" w:after="31" w:afterLines="10" w:line="240" w:lineRule="auto"/>
        <w:ind w:firstLine="420" w:firstLineChars="200"/>
        <w:outlineLvl w:val="1"/>
        <w:rPr>
          <w:rFonts w:ascii="宋体" w:hAnsi="Times New Roman"/>
          <w:szCs w:val="24"/>
        </w:rPr>
      </w:pPr>
      <w:r>
        <w:rPr>
          <w:rFonts w:hint="eastAsia" w:ascii="宋体" w:hAnsi="Times New Roman"/>
          <w:szCs w:val="24"/>
        </w:rPr>
        <w:t>评价机构应确保评价人员具备相应的专业知识与技能。工作人员不得以任何方式损害评价机构的名誉；对于违反法律或本体系的任何行为，评价机构有权追究当事人的法律责任。</w:t>
      </w:r>
    </w:p>
    <w:p w14:paraId="1F3A34E8">
      <w:pPr>
        <w:pStyle w:val="2"/>
        <w:bidi w:val="0"/>
      </w:pPr>
      <w:bookmarkStart w:id="48" w:name="_Toc166766419"/>
      <w:bookmarkStart w:id="49" w:name="_Toc20297"/>
      <w:bookmarkStart w:id="50" w:name="_Toc23851"/>
      <w:bookmarkStart w:id="51" w:name="_Toc165194914"/>
      <w:bookmarkStart w:id="52" w:name="_Toc176274572"/>
      <w:r>
        <w:rPr>
          <w:rFonts w:hint="eastAsia" w:ascii="黑体" w:hAnsi="黑体" w:eastAsia="黑体" w:cs="黑体"/>
        </w:rPr>
        <w:t xml:space="preserve">5 </w:t>
      </w:r>
      <w:r>
        <w:rPr>
          <w:rFonts w:hint="eastAsia"/>
        </w:rPr>
        <w:t xml:space="preserve"> </w:t>
      </w:r>
      <w:bookmarkEnd w:id="48"/>
      <w:bookmarkEnd w:id="49"/>
      <w:r>
        <w:rPr>
          <w:rFonts w:hint="eastAsia"/>
        </w:rPr>
        <w:t>评价等级</w:t>
      </w:r>
      <w:bookmarkEnd w:id="50"/>
    </w:p>
    <w:bookmarkEnd w:id="51"/>
    <w:bookmarkEnd w:id="52"/>
    <w:p w14:paraId="32CE981D">
      <w:pPr>
        <w:tabs>
          <w:tab w:val="center" w:pos="4201"/>
          <w:tab w:val="right" w:leader="dot" w:pos="9298"/>
        </w:tabs>
        <w:spacing w:before="31" w:beforeLines="10" w:after="31" w:afterLines="10" w:line="240" w:lineRule="auto"/>
        <w:ind w:firstLine="420" w:firstLineChars="200"/>
        <w:rPr>
          <w:rFonts w:ascii="宋体"/>
        </w:rPr>
      </w:pPr>
      <w:r>
        <w:rPr>
          <w:rFonts w:hint="eastAsia" w:ascii="宋体"/>
        </w:rPr>
        <w:t>管理咨询从业人员等级设初级、中级、高级、正高级，名称依次为助理管理咨询师、管理咨询师、高级管理咨询师、正高级管理咨询师。</w:t>
      </w:r>
    </w:p>
    <w:p w14:paraId="29F819E5">
      <w:pPr>
        <w:tabs>
          <w:tab w:val="center" w:pos="4201"/>
          <w:tab w:val="right" w:leader="dot" w:pos="9298"/>
        </w:tabs>
        <w:spacing w:before="31" w:beforeLines="10" w:after="31" w:afterLines="10" w:line="240" w:lineRule="auto"/>
        <w:ind w:firstLine="424" w:firstLineChars="202"/>
        <w:rPr>
          <w:rFonts w:ascii="宋体"/>
        </w:rPr>
      </w:pPr>
      <w:r>
        <w:rPr>
          <w:rFonts w:hint="eastAsia" w:ascii="宋体"/>
        </w:rPr>
        <w:t>a) 正高级管理咨询师代表服务等级最高，指具有</w:t>
      </w:r>
      <w:r>
        <w:rPr>
          <w:rFonts w:hint="eastAsia" w:ascii="宋体" w:hAnsi="宋体" w:cs="宋体"/>
        </w:rPr>
        <w:t>深厚的本专业咨询服务专业水平和丰富的工作经验</w:t>
      </w:r>
      <w:r>
        <w:rPr>
          <w:rFonts w:hint="eastAsia" w:ascii="宋体"/>
        </w:rPr>
        <w:t>，</w:t>
      </w:r>
      <w:r>
        <w:rPr>
          <w:rFonts w:hint="eastAsia" w:ascii="宋体" w:hAnsi="宋体" w:cs="宋体"/>
        </w:rPr>
        <w:t>担任咨询服务机构负责人或主要业务骨干的管理咨询师。</w:t>
      </w:r>
      <w:r>
        <w:rPr>
          <w:rFonts w:hint="eastAsia" w:ascii="宋体"/>
        </w:rPr>
        <w:t xml:space="preserve"> </w:t>
      </w:r>
    </w:p>
    <w:p w14:paraId="29F9F22F">
      <w:pPr>
        <w:tabs>
          <w:tab w:val="center" w:pos="4201"/>
          <w:tab w:val="right" w:leader="dot" w:pos="9298"/>
        </w:tabs>
        <w:spacing w:before="31" w:beforeLines="10" w:after="31" w:afterLines="10" w:line="240" w:lineRule="auto"/>
        <w:ind w:firstLine="424" w:firstLineChars="202"/>
        <w:rPr>
          <w:rFonts w:ascii="宋体"/>
        </w:rPr>
      </w:pPr>
      <w:r>
        <w:rPr>
          <w:rFonts w:hint="eastAsia" w:ascii="宋体"/>
        </w:rPr>
        <w:t>b) 高级管理咨询师代表服务等级次高，指</w:t>
      </w:r>
      <w:r>
        <w:rPr>
          <w:rFonts w:hint="eastAsia" w:ascii="宋体" w:hAnsi="宋体" w:cs="宋体"/>
        </w:rPr>
        <w:t>具备较高的专业水平和较丰富的本专业咨询服务工作经验，能够独立负责管理咨询工作或设计实施本专业咨询服务服务项目的管理咨询师。</w:t>
      </w:r>
      <w:r>
        <w:rPr>
          <w:rFonts w:hint="eastAsia" w:ascii="宋体"/>
        </w:rPr>
        <w:t xml:space="preserve"> </w:t>
      </w:r>
    </w:p>
    <w:p w14:paraId="27E53C5E">
      <w:pPr>
        <w:tabs>
          <w:tab w:val="center" w:pos="4201"/>
          <w:tab w:val="right" w:leader="dot" w:pos="9298"/>
        </w:tabs>
        <w:spacing w:before="31" w:beforeLines="10" w:after="31" w:afterLines="10" w:line="240" w:lineRule="auto"/>
        <w:ind w:firstLine="424" w:firstLineChars="202"/>
        <w:rPr>
          <w:rFonts w:ascii="宋体"/>
        </w:rPr>
      </w:pPr>
      <w:r>
        <w:rPr>
          <w:rFonts w:hint="eastAsia" w:ascii="宋体"/>
        </w:rPr>
        <w:t>c) 中级代表服务等级次低，指具</w:t>
      </w:r>
      <w:r>
        <w:rPr>
          <w:rFonts w:hint="eastAsia" w:ascii="宋体" w:hAnsi="宋体" w:cs="宋体"/>
        </w:rPr>
        <w:t>有较丰富的本专业咨询服务工作实践经验，能够负责管理咨询工作某个方面或组织实施本专业咨询服务项目的管理咨询师。</w:t>
      </w:r>
      <w:r>
        <w:rPr>
          <w:rFonts w:hint="eastAsia" w:ascii="宋体"/>
        </w:rPr>
        <w:t xml:space="preserve"> </w:t>
      </w:r>
    </w:p>
    <w:p w14:paraId="5C3A22E2">
      <w:pPr>
        <w:tabs>
          <w:tab w:val="center" w:pos="4201"/>
          <w:tab w:val="right" w:leader="dot" w:pos="9298"/>
        </w:tabs>
        <w:spacing w:before="31" w:beforeLines="10" w:after="31" w:afterLines="10" w:line="240" w:lineRule="auto"/>
        <w:ind w:firstLine="424" w:firstLineChars="202"/>
        <w:rPr>
          <w:rFonts w:ascii="宋体" w:hAnsi="Times New Roman"/>
        </w:rPr>
      </w:pPr>
      <w:r>
        <w:rPr>
          <w:rFonts w:hint="eastAsia" w:ascii="宋体"/>
        </w:rPr>
        <w:t>d) 初级代表服务等级最低，指具有一定的专业知识和实践经验，能</w:t>
      </w:r>
      <w:r>
        <w:rPr>
          <w:rFonts w:hint="eastAsia" w:ascii="宋体" w:hAnsi="宋体" w:cs="宋体"/>
        </w:rPr>
        <w:t>承担管理咨询或本专业咨询服务服务工作的某个方面或某项业务的管理咨询师。</w:t>
      </w:r>
    </w:p>
    <w:p w14:paraId="03103087">
      <w:pPr>
        <w:pStyle w:val="2"/>
        <w:bidi w:val="0"/>
        <w:rPr>
          <w:rFonts w:hint="eastAsia" w:ascii="黑体" w:hAnsi="黑体" w:eastAsia="黑体" w:cs="黑体"/>
        </w:rPr>
      </w:pPr>
      <w:bookmarkStart w:id="53" w:name="_Toc32329"/>
      <w:r>
        <w:rPr>
          <w:rFonts w:hint="eastAsia" w:ascii="黑体" w:hAnsi="黑体" w:eastAsia="黑体" w:cs="黑体"/>
        </w:rPr>
        <w:t>6  评价指标</w:t>
      </w:r>
      <w:bookmarkEnd w:id="53"/>
    </w:p>
    <w:p w14:paraId="597C9BC7">
      <w:pPr>
        <w:tabs>
          <w:tab w:val="center" w:pos="4201"/>
          <w:tab w:val="right" w:leader="dot" w:pos="9298"/>
        </w:tabs>
        <w:spacing w:before="31" w:beforeLines="10" w:after="31" w:afterLines="10" w:line="240" w:lineRule="auto"/>
        <w:ind w:left="420"/>
        <w:rPr>
          <w:rFonts w:ascii="宋体"/>
        </w:rPr>
      </w:pPr>
      <w:bookmarkStart w:id="54" w:name="_Toc166766441"/>
      <w:bookmarkStart w:id="55" w:name="_Toc3253"/>
      <w:bookmarkStart w:id="56" w:name="_Toc176274587"/>
      <w:r>
        <w:rPr>
          <w:rFonts w:hint="eastAsia" w:ascii="宋体"/>
        </w:rPr>
        <w:t xml:space="preserve">评价指标包含必备条件、评分指标（高级、正高级）两类。 </w:t>
      </w:r>
    </w:p>
    <w:p w14:paraId="363938DB">
      <w:pPr>
        <w:pStyle w:val="3"/>
        <w:bidi w:val="0"/>
      </w:pPr>
      <w:r>
        <w:rPr>
          <w:rFonts w:hint="eastAsia"/>
        </w:rPr>
        <w:t>6.1 必备条件</w:t>
      </w:r>
    </w:p>
    <w:p w14:paraId="2EB95386">
      <w:pPr>
        <w:tabs>
          <w:tab w:val="center" w:pos="4201"/>
          <w:tab w:val="right" w:leader="dot" w:pos="9298"/>
        </w:tabs>
        <w:spacing w:before="31" w:beforeLines="10" w:after="31" w:afterLines="10" w:line="240" w:lineRule="auto"/>
        <w:ind w:left="420"/>
        <w:rPr>
          <w:rFonts w:ascii="宋体"/>
        </w:rPr>
      </w:pPr>
      <w:r>
        <w:rPr>
          <w:rFonts w:hint="eastAsia" w:ascii="宋体"/>
        </w:rPr>
        <w:t xml:space="preserve">申报某服务等级的管理咨询从业人员必须符合的门槛条件； </w:t>
      </w:r>
    </w:p>
    <w:p w14:paraId="0608C3EA">
      <w:pPr>
        <w:pStyle w:val="3"/>
        <w:bidi w:val="0"/>
      </w:pPr>
      <w:r>
        <w:rPr>
          <w:rFonts w:hint="eastAsia"/>
        </w:rPr>
        <w:t>6.2 评分指标</w:t>
      </w:r>
    </w:p>
    <w:p w14:paraId="2C653D8C">
      <w:pPr>
        <w:tabs>
          <w:tab w:val="center" w:pos="4201"/>
          <w:tab w:val="right" w:leader="dot" w:pos="9298"/>
        </w:tabs>
        <w:spacing w:before="31" w:beforeLines="10" w:after="31" w:afterLines="10" w:line="240" w:lineRule="auto"/>
        <w:ind w:firstLine="424" w:firstLineChars="202"/>
        <w:rPr>
          <w:rFonts w:ascii="宋体"/>
        </w:rPr>
      </w:pPr>
      <w:r>
        <w:rPr>
          <w:rFonts w:hint="eastAsia" w:ascii="宋体"/>
        </w:rPr>
        <w:t xml:space="preserve">申报高级、正高级者除达到必备指标外，还需参加个人述职、面试答辩评分，分数达标后方可通过该服务等级评价。 </w:t>
      </w:r>
    </w:p>
    <w:p w14:paraId="7DAA49F0">
      <w:pPr>
        <w:tabs>
          <w:tab w:val="center" w:pos="4201"/>
          <w:tab w:val="right" w:leader="dot" w:pos="9298"/>
        </w:tabs>
        <w:spacing w:before="31" w:beforeLines="10" w:after="31" w:afterLines="10" w:line="240" w:lineRule="auto"/>
        <w:ind w:left="420"/>
        <w:rPr>
          <w:rFonts w:ascii="宋体"/>
        </w:rPr>
      </w:pPr>
      <w:r>
        <w:rPr>
          <w:rFonts w:hint="eastAsia" w:ascii="宋体"/>
        </w:rPr>
        <w:t>具体评价指标及标准见附录B。</w:t>
      </w:r>
    </w:p>
    <w:p w14:paraId="5BE73918">
      <w:pPr>
        <w:pStyle w:val="2"/>
        <w:bidi w:val="0"/>
        <w:rPr>
          <w:rFonts w:hint="eastAsia" w:ascii="黑体" w:hAnsi="黑体" w:eastAsia="黑体" w:cs="黑体"/>
        </w:rPr>
      </w:pPr>
      <w:bookmarkStart w:id="57" w:name="_Toc18062"/>
      <w:r>
        <w:rPr>
          <w:rFonts w:hint="eastAsia" w:ascii="黑体" w:hAnsi="黑体" w:eastAsia="黑体" w:cs="黑体"/>
        </w:rPr>
        <w:t>7 评价程序</w:t>
      </w:r>
      <w:bookmarkEnd w:id="54"/>
      <w:bookmarkEnd w:id="57"/>
    </w:p>
    <w:p w14:paraId="2CE26206">
      <w:pPr>
        <w:pStyle w:val="3"/>
        <w:bidi w:val="0"/>
      </w:pPr>
      <w:r>
        <w:rPr>
          <w:rFonts w:hint="eastAsia"/>
        </w:rPr>
        <w:t xml:space="preserve">7.1 本人申报 </w:t>
      </w:r>
    </w:p>
    <w:p w14:paraId="2F3824FD">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7.1.1</w:t>
      </w:r>
      <w:r>
        <w:rPr>
          <w:rFonts w:hint="eastAsia" w:ascii="宋体"/>
        </w:rPr>
        <w:t>管理咨询从业人员服务等级评价的申报人，每年向</w:t>
      </w:r>
      <w:r>
        <w:rPr>
          <w:rFonts w:hint="eastAsia" w:ascii="宋体"/>
          <w:lang w:eastAsia="zh-CN"/>
        </w:rPr>
        <w:t>协会</w:t>
      </w:r>
      <w:r>
        <w:rPr>
          <w:rFonts w:hint="eastAsia" w:ascii="宋体"/>
        </w:rPr>
        <w:t xml:space="preserve">提交书面申报材料。 </w:t>
      </w:r>
    </w:p>
    <w:p w14:paraId="76EB48A0">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7.1.2</w:t>
      </w:r>
      <w:r>
        <w:rPr>
          <w:rFonts w:hint="eastAsia" w:ascii="宋体"/>
        </w:rPr>
        <w:t xml:space="preserve">所提报材料应符合本文件的规定，不符合要求的不予受理。 </w:t>
      </w:r>
    </w:p>
    <w:p w14:paraId="3392AED7">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7.1.3</w:t>
      </w:r>
      <w:r>
        <w:rPr>
          <w:rFonts w:hint="eastAsia" w:ascii="宋体"/>
        </w:rPr>
        <w:t xml:space="preserve">申报人提交的材料，如涉及国家安全和机构及当事人利益需要保密的，应在提交时予以说明。 </w:t>
      </w:r>
    </w:p>
    <w:p w14:paraId="0FCF8432">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7.1.4</w:t>
      </w:r>
      <w:r>
        <w:rPr>
          <w:rFonts w:hint="eastAsia" w:ascii="宋体"/>
        </w:rPr>
        <w:t>服务等级评价以申报人提交的材料为主要依据，初级、中级以提交材料的评审结果确定等级，副高级和正高级职称除材料评审外，采用个人述职、面试答辩进行综合评定后确定等级。</w:t>
      </w:r>
      <w:r>
        <w:rPr>
          <w:rFonts w:hint="eastAsia" w:ascii="宋体"/>
          <w:lang w:val="en-US" w:eastAsia="zh-CN"/>
        </w:rPr>
        <w:t>申报机构、申报人</w:t>
      </w:r>
      <w:r>
        <w:rPr>
          <w:rFonts w:hint="eastAsia" w:ascii="宋体"/>
        </w:rPr>
        <w:t xml:space="preserve">在申报中弄虚作假者，责任自负。评价机构有权视情节轻重进行必要的调查，并出具调查结果报告。 </w:t>
      </w:r>
    </w:p>
    <w:p w14:paraId="52D6A9CA">
      <w:pPr>
        <w:pStyle w:val="3"/>
        <w:bidi w:val="0"/>
      </w:pPr>
      <w:r>
        <w:rPr>
          <w:rFonts w:hint="eastAsia"/>
        </w:rPr>
        <w:t xml:space="preserve">7.2 申报材料 </w:t>
      </w:r>
    </w:p>
    <w:p w14:paraId="31B550AC">
      <w:pPr>
        <w:tabs>
          <w:tab w:val="left" w:pos="840"/>
          <w:tab w:val="center" w:pos="4201"/>
          <w:tab w:val="right" w:leader="dot" w:pos="9298"/>
        </w:tabs>
        <w:spacing w:before="31" w:beforeLines="10" w:after="31" w:afterLines="10" w:line="240" w:lineRule="auto"/>
        <w:rPr>
          <w:rFonts w:ascii="宋体"/>
        </w:rPr>
      </w:pPr>
      <w:r>
        <w:rPr>
          <w:rFonts w:hint="eastAsia" w:ascii="宋体"/>
        </w:rPr>
        <w:t xml:space="preserve">申报人应提交下列材料： </w:t>
      </w:r>
    </w:p>
    <w:p w14:paraId="552AFA96">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7.2.1</w:t>
      </w:r>
      <w:r>
        <w:rPr>
          <w:rFonts w:hint="eastAsia" w:ascii="宋体"/>
        </w:rPr>
        <w:t xml:space="preserve">申报表（见附录A）； </w:t>
      </w:r>
    </w:p>
    <w:p w14:paraId="68D9B6C7">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7.2.2</w:t>
      </w:r>
      <w:r>
        <w:rPr>
          <w:rFonts w:hint="eastAsia" w:ascii="宋体"/>
        </w:rPr>
        <w:t xml:space="preserve">咨询业绩文件： </w:t>
      </w:r>
    </w:p>
    <w:p w14:paraId="5980BCE1">
      <w:pPr>
        <w:tabs>
          <w:tab w:val="left" w:pos="840"/>
          <w:tab w:val="center" w:pos="4201"/>
          <w:tab w:val="right" w:leader="dot" w:pos="9298"/>
        </w:tabs>
        <w:spacing w:before="31" w:beforeLines="10" w:after="31" w:afterLines="10" w:line="240" w:lineRule="auto"/>
        <w:rPr>
          <w:rFonts w:ascii="宋体"/>
        </w:rPr>
      </w:pPr>
      <w:r>
        <w:rPr>
          <w:rFonts w:hint="eastAsia" w:ascii="宋体"/>
        </w:rPr>
        <w:t xml:space="preserve">——近三年内承担过咨询业务的项目任务书或合同文本 (复印件)； </w:t>
      </w:r>
    </w:p>
    <w:p w14:paraId="19D6396A">
      <w:pPr>
        <w:tabs>
          <w:tab w:val="left" w:pos="840"/>
          <w:tab w:val="center" w:pos="4201"/>
          <w:tab w:val="right" w:leader="dot" w:pos="9298"/>
        </w:tabs>
        <w:spacing w:before="31" w:beforeLines="10" w:after="31" w:afterLines="10" w:line="240" w:lineRule="auto"/>
        <w:rPr>
          <w:rFonts w:ascii="宋体"/>
        </w:rPr>
      </w:pPr>
      <w:r>
        <w:rPr>
          <w:rFonts w:hint="eastAsia" w:ascii="宋体"/>
        </w:rPr>
        <w:t>——近三年内已完成的咨询业务项目专家评审结果或用户验收意见(复印件)；</w:t>
      </w:r>
    </w:p>
    <w:p w14:paraId="131021A9">
      <w:pPr>
        <w:tabs>
          <w:tab w:val="left" w:pos="840"/>
          <w:tab w:val="center" w:pos="4201"/>
          <w:tab w:val="right" w:leader="dot" w:pos="9298"/>
        </w:tabs>
        <w:spacing w:before="31" w:beforeLines="10" w:after="31" w:afterLines="10" w:line="240" w:lineRule="auto"/>
        <w:rPr>
          <w:rFonts w:ascii="宋体"/>
        </w:rPr>
      </w:pPr>
      <w:r>
        <w:rPr>
          <w:rFonts w:hint="eastAsia" w:ascii="宋体"/>
        </w:rPr>
        <w:t xml:space="preserve">——近三年内咨询业务项目成果被各级咨询机构或其它权威机构授奖材料(复印件)； </w:t>
      </w:r>
    </w:p>
    <w:p w14:paraId="7DEF705B">
      <w:pPr>
        <w:tabs>
          <w:tab w:val="left" w:pos="840"/>
          <w:tab w:val="center" w:pos="4201"/>
          <w:tab w:val="right" w:leader="dot" w:pos="9298"/>
        </w:tabs>
        <w:spacing w:before="31" w:beforeLines="10" w:after="31" w:afterLines="10" w:line="240" w:lineRule="auto"/>
        <w:rPr>
          <w:rFonts w:hint="eastAsia" w:ascii="宋体" w:eastAsia="宋体"/>
          <w:lang w:eastAsia="zh-CN"/>
        </w:rPr>
      </w:pPr>
      <w:r>
        <w:rPr>
          <w:rFonts w:hint="eastAsia" w:ascii="宋体"/>
        </w:rPr>
        <w:t>——咨询客户符合大型、中型企业标准的说明材料</w:t>
      </w:r>
      <w:r>
        <w:rPr>
          <w:rFonts w:hint="eastAsia" w:ascii="宋体"/>
          <w:lang w:eastAsia="zh-CN"/>
        </w:rPr>
        <w:t>。</w:t>
      </w:r>
    </w:p>
    <w:p w14:paraId="70A42281">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7.2.3</w:t>
      </w:r>
      <w:r>
        <w:rPr>
          <w:rFonts w:hint="eastAsia" w:ascii="宋体"/>
        </w:rPr>
        <w:t xml:space="preserve">本人身份证及管理咨询工作证明（单位开具）； </w:t>
      </w:r>
    </w:p>
    <w:p w14:paraId="781405B5">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7.2.4</w:t>
      </w:r>
      <w:r>
        <w:rPr>
          <w:rFonts w:hint="eastAsia" w:ascii="宋体"/>
        </w:rPr>
        <w:t xml:space="preserve">本人职业资格证书、职称证书、荣誉证书（复印件）、奖杯（照片）； </w:t>
      </w:r>
    </w:p>
    <w:p w14:paraId="13CE5167">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7.2.5</w:t>
      </w:r>
      <w:r>
        <w:rPr>
          <w:rFonts w:hint="eastAsia" w:ascii="宋体"/>
        </w:rPr>
        <w:t xml:space="preserve">本人自述材料，内容包括：本人咨询服务的业绩、服务专长、服务优势等相关内容材料(不少于2000字，不超过5000字)。 </w:t>
      </w:r>
    </w:p>
    <w:p w14:paraId="03457544">
      <w:pPr>
        <w:pStyle w:val="3"/>
        <w:bidi w:val="0"/>
        <w:rPr>
          <w:rFonts w:hint="eastAsia" w:ascii="黑体" w:hAnsi="黑体" w:eastAsia="黑体" w:cs="黑体"/>
        </w:rPr>
      </w:pPr>
      <w:r>
        <w:rPr>
          <w:rFonts w:hint="eastAsia" w:ascii="黑体" w:hAnsi="黑体" w:eastAsia="黑体" w:cs="黑体"/>
        </w:rPr>
        <w:t xml:space="preserve">7.3 评价 </w:t>
      </w:r>
    </w:p>
    <w:p w14:paraId="366227C0">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7.3.1</w:t>
      </w:r>
      <w:r>
        <w:rPr>
          <w:rFonts w:hint="eastAsia" w:ascii="宋体"/>
        </w:rPr>
        <w:t>由</w:t>
      </w:r>
      <w:r>
        <w:rPr>
          <w:rFonts w:hint="eastAsia" w:ascii="宋体"/>
          <w:lang w:eastAsia="zh-CN"/>
        </w:rPr>
        <w:t>协会</w:t>
      </w:r>
      <w:r>
        <w:rPr>
          <w:rFonts w:hint="eastAsia" w:ascii="宋体"/>
        </w:rPr>
        <w:t xml:space="preserve">组织成立管理咨询从业人员等级评价工作组（以下简称为工作组），工作组组成人数为单数，不少于5人。 </w:t>
      </w:r>
    </w:p>
    <w:p w14:paraId="44CF76BA">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7.3.2</w:t>
      </w:r>
      <w:r>
        <w:rPr>
          <w:rFonts w:hint="eastAsia" w:ascii="宋体"/>
        </w:rPr>
        <w:t xml:space="preserve">工作组对受理的申报材料进行统一核实、评价，对副高级、高级组织个人述职、面试答辩后进行综合评分，工作组成员在评价过程中存在争议时由组长做最终判定。 </w:t>
      </w:r>
    </w:p>
    <w:p w14:paraId="195CF5B6">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7.3.3</w:t>
      </w:r>
      <w:r>
        <w:rPr>
          <w:rFonts w:hint="eastAsia" w:ascii="宋体"/>
        </w:rPr>
        <w:t xml:space="preserve">参与评价的人员对申报机构及申报人的材料负有保密义务。 </w:t>
      </w:r>
    </w:p>
    <w:p w14:paraId="13F3D2C6">
      <w:pPr>
        <w:pStyle w:val="3"/>
        <w:bidi w:val="0"/>
      </w:pPr>
      <w:r>
        <w:rPr>
          <w:rFonts w:hint="eastAsia" w:ascii="黑体" w:hAnsi="黑体" w:eastAsia="黑体" w:cs="黑体"/>
          <w:b w:val="0"/>
          <w:bCs/>
          <w:kern w:val="44"/>
          <w:sz w:val="21"/>
          <w:szCs w:val="44"/>
          <w:lang w:val="en-US" w:eastAsia="zh-CN" w:bidi="ar-SA"/>
        </w:rPr>
        <w:t xml:space="preserve">7.4 </w:t>
      </w:r>
      <w:r>
        <w:rPr>
          <w:rFonts w:hint="eastAsia"/>
        </w:rPr>
        <w:t xml:space="preserve">备案与公布 </w:t>
      </w:r>
    </w:p>
    <w:p w14:paraId="08287092">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7.4.1</w:t>
      </w:r>
      <w:r>
        <w:rPr>
          <w:rFonts w:hint="eastAsia" w:ascii="宋体"/>
        </w:rPr>
        <w:t>服务等级评价结果，由</w:t>
      </w:r>
      <w:r>
        <w:rPr>
          <w:rFonts w:hint="eastAsia" w:ascii="宋体"/>
          <w:lang w:eastAsia="zh-CN"/>
        </w:rPr>
        <w:t>协会</w:t>
      </w:r>
      <w:r>
        <w:rPr>
          <w:rFonts w:hint="eastAsia" w:ascii="宋体"/>
        </w:rPr>
        <w:t xml:space="preserve">备案。 </w:t>
      </w:r>
    </w:p>
    <w:p w14:paraId="4D5749D8">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7.4.2</w:t>
      </w:r>
      <w:r>
        <w:rPr>
          <w:rFonts w:hint="eastAsia" w:ascii="宋体"/>
        </w:rPr>
        <w:t xml:space="preserve">对经评价符合相关等级标准的管理咨询从业人员，分类向社会公示，公示时间为10天，接受社会监督。 </w:t>
      </w:r>
    </w:p>
    <w:p w14:paraId="05F1A479">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7.4.3</w:t>
      </w:r>
      <w:r>
        <w:rPr>
          <w:rFonts w:hint="eastAsia" w:ascii="宋体"/>
        </w:rPr>
        <w:t>任何对公示文件的申诉或对工作组实施评价过程的投诉，均应以书面形式向</w:t>
      </w:r>
      <w:r>
        <w:rPr>
          <w:rFonts w:hint="eastAsia" w:ascii="宋体"/>
          <w:lang w:eastAsia="zh-CN"/>
        </w:rPr>
        <w:t>协会</w:t>
      </w:r>
      <w:r>
        <w:rPr>
          <w:rFonts w:hint="eastAsia" w:ascii="宋体"/>
        </w:rPr>
        <w:t>提交，由</w:t>
      </w:r>
      <w:r>
        <w:rPr>
          <w:rFonts w:hint="eastAsia" w:ascii="宋体"/>
          <w:lang w:eastAsia="zh-CN"/>
        </w:rPr>
        <w:t>协会</w:t>
      </w:r>
      <w:r>
        <w:rPr>
          <w:rFonts w:hint="eastAsia" w:ascii="宋体"/>
        </w:rPr>
        <w:t xml:space="preserve">核实处理。 </w:t>
      </w:r>
    </w:p>
    <w:p w14:paraId="54EACE2F">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7.4.4</w:t>
      </w:r>
      <w:r>
        <w:rPr>
          <w:rFonts w:hint="eastAsia" w:ascii="宋体"/>
          <w:lang w:eastAsia="zh-CN"/>
        </w:rPr>
        <w:t>协会</w:t>
      </w:r>
      <w:r>
        <w:rPr>
          <w:rFonts w:hint="eastAsia" w:ascii="宋体"/>
        </w:rPr>
        <w:t xml:space="preserve">建立申诉投诉处理程序。该程序包括投诉和申诉的原因分析、不当行为应采取的措施、预防措施、处理结果公告等条款说明。 </w:t>
      </w:r>
    </w:p>
    <w:p w14:paraId="28D4FB47">
      <w:pPr>
        <w:tabs>
          <w:tab w:val="left" w:pos="840"/>
          <w:tab w:val="center" w:pos="4201"/>
          <w:tab w:val="right" w:leader="dot" w:pos="9298"/>
        </w:tabs>
        <w:spacing w:before="31" w:beforeLines="10" w:after="31" w:afterLines="10" w:line="240" w:lineRule="auto"/>
        <w:rPr>
          <w:rFonts w:ascii="宋体"/>
        </w:rPr>
      </w:pPr>
      <w:r>
        <w:rPr>
          <w:rFonts w:hint="eastAsia" w:ascii="黑体" w:hAnsi="黑体" w:eastAsia="黑体" w:cs="黑体"/>
        </w:rPr>
        <w:t>7.4.5</w:t>
      </w:r>
      <w:r>
        <w:rPr>
          <w:rFonts w:hint="eastAsia" w:ascii="宋体"/>
          <w:lang w:eastAsia="zh-CN"/>
        </w:rPr>
        <w:t>协会</w:t>
      </w:r>
      <w:r>
        <w:rPr>
          <w:rFonts w:hint="eastAsia" w:ascii="宋体"/>
        </w:rPr>
        <w:t>应确保参与处理投诉、申诉的人员没有实施投诉、申诉所涉及的工作。 不得对投诉、申诉人有任何敌视、歧视和打击报复行为。对投诉、申诉人、申诉事项应保密。</w:t>
      </w:r>
    </w:p>
    <w:p w14:paraId="4CA7D637">
      <w:pPr>
        <w:pStyle w:val="2"/>
        <w:spacing w:before="156" w:after="156"/>
      </w:pPr>
      <w:bookmarkStart w:id="58" w:name="_Toc166766444"/>
      <w:bookmarkStart w:id="59" w:name="_Toc17943"/>
      <w:r>
        <w:rPr>
          <w:rFonts w:hint="eastAsia" w:ascii="黑体" w:hAnsi="黑体" w:eastAsia="黑体" w:cs="黑体"/>
        </w:rPr>
        <w:t xml:space="preserve">8  </w:t>
      </w:r>
      <w:r>
        <w:rPr>
          <w:rFonts w:hint="eastAsia"/>
        </w:rPr>
        <w:t>服务</w:t>
      </w:r>
      <w:bookmarkEnd w:id="55"/>
      <w:bookmarkEnd w:id="58"/>
      <w:r>
        <w:rPr>
          <w:rFonts w:hint="eastAsia"/>
        </w:rPr>
        <w:t>等级管理</w:t>
      </w:r>
      <w:bookmarkEnd w:id="59"/>
    </w:p>
    <w:p w14:paraId="7ED18FBE">
      <w:pPr>
        <w:pStyle w:val="3"/>
        <w:bidi w:val="0"/>
        <w:rPr>
          <w:rFonts w:hint="eastAsia" w:ascii="黑体" w:hAnsi="黑体" w:eastAsia="黑体" w:cs="黑体"/>
        </w:rPr>
      </w:pPr>
      <w:r>
        <w:rPr>
          <w:rFonts w:hint="eastAsia" w:ascii="黑体" w:hAnsi="黑体" w:eastAsia="黑体" w:cs="黑体"/>
        </w:rPr>
        <w:t xml:space="preserve">8.1 服务等级晋升 </w:t>
      </w:r>
    </w:p>
    <w:p w14:paraId="6189C160">
      <w:pPr>
        <w:tabs>
          <w:tab w:val="left" w:pos="840"/>
          <w:tab w:val="center" w:pos="4201"/>
          <w:tab w:val="right" w:leader="dot" w:pos="9298"/>
        </w:tabs>
        <w:spacing w:before="31" w:beforeLines="10" w:after="31" w:afterLines="10" w:line="240" w:lineRule="auto"/>
        <w:ind w:firstLine="420" w:firstLineChars="200"/>
        <w:rPr>
          <w:rFonts w:ascii="宋体"/>
        </w:rPr>
      </w:pPr>
      <w:r>
        <w:rPr>
          <w:rFonts w:hint="eastAsia" w:ascii="宋体"/>
        </w:rPr>
        <w:t xml:space="preserve">已取得服务等级（非最高等级）的管理咨询从业人员在取得现有服务等级满一年后，认为符合更高等级条件的，可申报更高等级。经评价通过后，可授予管理咨询从业人员更高等级，如评审不通过，其现有服务等级依旧有效。 </w:t>
      </w:r>
    </w:p>
    <w:p w14:paraId="66E76E41">
      <w:pPr>
        <w:pStyle w:val="3"/>
        <w:bidi w:val="0"/>
        <w:rPr>
          <w:rFonts w:hint="eastAsia" w:ascii="黑体" w:hAnsi="黑体" w:eastAsia="黑体" w:cs="黑体"/>
        </w:rPr>
      </w:pPr>
      <w:r>
        <w:rPr>
          <w:rFonts w:hint="eastAsia" w:ascii="黑体" w:hAnsi="黑体" w:eastAsia="黑体" w:cs="黑体"/>
        </w:rPr>
        <w:t>8.2 变更备案</w:t>
      </w:r>
    </w:p>
    <w:p w14:paraId="0E3F7828">
      <w:pPr>
        <w:tabs>
          <w:tab w:val="center" w:pos="4201"/>
          <w:tab w:val="right" w:leader="dot" w:pos="9298"/>
        </w:tabs>
        <w:spacing w:line="240" w:lineRule="auto"/>
        <w:ind w:left="420"/>
        <w:rPr>
          <w:rFonts w:ascii="宋体"/>
        </w:rPr>
      </w:pPr>
      <w:r>
        <w:rPr>
          <w:rFonts w:hint="eastAsia" w:ascii="宋体"/>
        </w:rPr>
        <w:t>获得服务等级资格的管理咨询从业人员如变更工作单位，应向</w:t>
      </w:r>
      <w:r>
        <w:rPr>
          <w:rFonts w:hint="eastAsia" w:ascii="宋体"/>
          <w:lang w:eastAsia="zh-CN"/>
        </w:rPr>
        <w:t>协会</w:t>
      </w:r>
      <w:r>
        <w:rPr>
          <w:rFonts w:hint="eastAsia" w:ascii="宋体"/>
        </w:rPr>
        <w:t xml:space="preserve">备案。 </w:t>
      </w:r>
    </w:p>
    <w:p w14:paraId="258814E4">
      <w:pPr>
        <w:pStyle w:val="3"/>
        <w:bidi w:val="0"/>
        <w:rPr>
          <w:rFonts w:hint="eastAsia" w:ascii="黑体" w:hAnsi="黑体" w:eastAsia="黑体" w:cs="黑体"/>
        </w:rPr>
      </w:pPr>
      <w:r>
        <w:rPr>
          <w:rFonts w:hint="eastAsia" w:ascii="黑体" w:hAnsi="黑体" w:eastAsia="黑体" w:cs="黑体"/>
        </w:rPr>
        <w:t xml:space="preserve">8.3 服务等级注销 </w:t>
      </w:r>
    </w:p>
    <w:p w14:paraId="315C7F8F">
      <w:pPr>
        <w:tabs>
          <w:tab w:val="left" w:pos="840"/>
          <w:tab w:val="center" w:pos="4201"/>
          <w:tab w:val="right" w:leader="dot" w:pos="9298"/>
        </w:tabs>
        <w:spacing w:before="31" w:beforeLines="10" w:after="31" w:afterLines="10" w:line="240" w:lineRule="auto"/>
        <w:ind w:firstLine="420" w:firstLineChars="200"/>
        <w:rPr>
          <w:rFonts w:ascii="宋体"/>
        </w:rPr>
      </w:pPr>
      <w:r>
        <w:rPr>
          <w:rFonts w:hint="eastAsia" w:ascii="宋体"/>
        </w:rPr>
        <w:t>获得服务等级资格的管理咨询从业人员若发生下列情形之一的，应及时向</w:t>
      </w:r>
      <w:r>
        <w:rPr>
          <w:rFonts w:hint="eastAsia" w:ascii="宋体"/>
          <w:lang w:eastAsia="zh-CN"/>
        </w:rPr>
        <w:t>协会</w:t>
      </w:r>
      <w:r>
        <w:rPr>
          <w:rFonts w:hint="eastAsia" w:ascii="宋体"/>
        </w:rPr>
        <w:t xml:space="preserve">办理注销手续： </w:t>
      </w:r>
    </w:p>
    <w:p w14:paraId="78490E7E">
      <w:pPr>
        <w:tabs>
          <w:tab w:val="left" w:pos="840"/>
          <w:tab w:val="center" w:pos="4201"/>
          <w:tab w:val="right" w:leader="dot" w:pos="9298"/>
        </w:tabs>
        <w:spacing w:before="31" w:beforeLines="10" w:after="31" w:afterLines="10" w:line="240" w:lineRule="auto"/>
        <w:ind w:firstLine="420" w:firstLineChars="200"/>
        <w:rPr>
          <w:rFonts w:ascii="宋体"/>
        </w:rPr>
      </w:pPr>
      <w:r>
        <w:rPr>
          <w:rFonts w:hint="eastAsia" w:ascii="宋体"/>
        </w:rPr>
        <w:t xml:space="preserve">a）管理咨询服务终止； </w:t>
      </w:r>
    </w:p>
    <w:p w14:paraId="0D417843">
      <w:pPr>
        <w:tabs>
          <w:tab w:val="left" w:pos="840"/>
          <w:tab w:val="center" w:pos="4201"/>
          <w:tab w:val="right" w:leader="dot" w:pos="9298"/>
        </w:tabs>
        <w:spacing w:before="31" w:beforeLines="10" w:after="31" w:afterLines="10" w:line="240" w:lineRule="auto"/>
        <w:ind w:firstLine="420" w:firstLineChars="200"/>
        <w:rPr>
          <w:rFonts w:ascii="宋体"/>
        </w:rPr>
      </w:pPr>
      <w:r>
        <w:rPr>
          <w:rFonts w:hint="eastAsia" w:ascii="宋体"/>
        </w:rPr>
        <w:t xml:space="preserve">b）当事人提出注销申请。 </w:t>
      </w:r>
    </w:p>
    <w:p w14:paraId="3D00E09B">
      <w:pPr>
        <w:pStyle w:val="3"/>
        <w:bidi w:val="0"/>
        <w:rPr>
          <w:rFonts w:hint="eastAsia" w:ascii="黑体" w:hAnsi="黑体" w:eastAsia="黑体" w:cs="黑体"/>
        </w:rPr>
      </w:pPr>
      <w:r>
        <w:rPr>
          <w:rFonts w:hint="eastAsia" w:ascii="黑体" w:hAnsi="黑体" w:eastAsia="黑体" w:cs="黑体"/>
        </w:rPr>
        <w:t>8.</w:t>
      </w:r>
      <w:r>
        <w:rPr>
          <w:rFonts w:hint="eastAsia" w:ascii="黑体" w:hAnsi="黑体" w:eastAsia="黑体" w:cs="黑体"/>
          <w:lang w:val="en-US" w:eastAsia="zh-CN"/>
        </w:rPr>
        <w:t>4</w:t>
      </w:r>
      <w:r>
        <w:rPr>
          <w:rFonts w:hint="eastAsia" w:ascii="黑体" w:hAnsi="黑体" w:eastAsia="黑体" w:cs="黑体"/>
        </w:rPr>
        <w:t xml:space="preserve"> 服务等级撤销 </w:t>
      </w:r>
    </w:p>
    <w:p w14:paraId="2DA88825">
      <w:pPr>
        <w:tabs>
          <w:tab w:val="left" w:pos="840"/>
          <w:tab w:val="center" w:pos="4201"/>
          <w:tab w:val="right" w:leader="dot" w:pos="9298"/>
        </w:tabs>
        <w:spacing w:before="31" w:beforeLines="10" w:after="31" w:afterLines="10" w:line="240" w:lineRule="auto"/>
        <w:ind w:firstLine="420" w:firstLineChars="200"/>
        <w:rPr>
          <w:rFonts w:ascii="宋体"/>
        </w:rPr>
      </w:pPr>
      <w:r>
        <w:rPr>
          <w:rFonts w:hint="eastAsia" w:ascii="宋体"/>
        </w:rPr>
        <w:t>取得服务等级资格的管理咨询从业人员发生下列情形之一的，由</w:t>
      </w:r>
      <w:r>
        <w:rPr>
          <w:rFonts w:hint="eastAsia" w:ascii="宋体"/>
          <w:lang w:eastAsia="zh-CN"/>
        </w:rPr>
        <w:t>协会</w:t>
      </w:r>
      <w:r>
        <w:rPr>
          <w:rFonts w:hint="eastAsia" w:ascii="宋体"/>
        </w:rPr>
        <w:t xml:space="preserve">予以撤销服务等级： </w:t>
      </w:r>
    </w:p>
    <w:p w14:paraId="6A246E02">
      <w:pPr>
        <w:tabs>
          <w:tab w:val="left" w:pos="840"/>
          <w:tab w:val="center" w:pos="4201"/>
          <w:tab w:val="right" w:leader="dot" w:pos="9298"/>
        </w:tabs>
        <w:spacing w:before="31" w:beforeLines="10" w:after="31" w:afterLines="10" w:line="240" w:lineRule="auto"/>
        <w:ind w:firstLine="420" w:firstLineChars="200"/>
        <w:rPr>
          <w:rFonts w:ascii="宋体"/>
        </w:rPr>
      </w:pPr>
      <w:r>
        <w:rPr>
          <w:rFonts w:hint="eastAsia" w:ascii="宋体"/>
        </w:rPr>
        <w:t xml:space="preserve">a）隐瞒真实情况、弄虚作假、骗取服务等级者； </w:t>
      </w:r>
    </w:p>
    <w:p w14:paraId="5E2B0B00">
      <w:pPr>
        <w:tabs>
          <w:tab w:val="left" w:pos="840"/>
          <w:tab w:val="center" w:pos="4201"/>
          <w:tab w:val="right" w:leader="dot" w:pos="9298"/>
        </w:tabs>
        <w:spacing w:before="31" w:beforeLines="10" w:after="31" w:afterLines="10" w:line="240" w:lineRule="auto"/>
        <w:ind w:firstLine="420" w:firstLineChars="200"/>
        <w:rPr>
          <w:rFonts w:hint="eastAsia" w:ascii="宋体"/>
        </w:rPr>
      </w:pPr>
      <w:r>
        <w:rPr>
          <w:rFonts w:hint="eastAsia" w:ascii="宋体"/>
        </w:rPr>
        <w:t>b）从事违法经营活动或有严重违规者。</w:t>
      </w:r>
    </w:p>
    <w:p w14:paraId="3E48A8FC">
      <w:pPr>
        <w:tabs>
          <w:tab w:val="center" w:pos="4201"/>
          <w:tab w:val="right" w:leader="dot" w:pos="9298"/>
        </w:tabs>
        <w:spacing w:before="31" w:beforeLines="10" w:after="31" w:afterLines="10"/>
        <w:rPr>
          <w:rFonts w:ascii="宋体"/>
        </w:rPr>
      </w:pPr>
    </w:p>
    <w:p w14:paraId="522FAD0A">
      <w:pPr>
        <w:tabs>
          <w:tab w:val="center" w:pos="4201"/>
          <w:tab w:val="right" w:leader="dot" w:pos="9298"/>
        </w:tabs>
        <w:spacing w:before="31" w:beforeLines="10" w:after="31" w:afterLines="10" w:line="240" w:lineRule="auto"/>
        <w:rPr>
          <w:rFonts w:ascii="宋体"/>
        </w:rPr>
      </w:pPr>
    </w:p>
    <w:bookmarkEnd w:id="20"/>
    <w:bookmarkEnd w:id="56"/>
    <w:p w14:paraId="635093AA">
      <w:pPr>
        <w:widowControl/>
        <w:tabs>
          <w:tab w:val="center" w:pos="4201"/>
          <w:tab w:val="right" w:leader="dot" w:pos="9298"/>
        </w:tabs>
        <w:autoSpaceDE w:val="0"/>
        <w:autoSpaceDN w:val="0"/>
        <w:adjustRightInd/>
        <w:spacing w:line="240" w:lineRule="auto"/>
        <w:rPr>
          <w:rFonts w:ascii="宋体" w:hAnsi="宋体"/>
          <w:kern w:val="0"/>
        </w:rPr>
      </w:pPr>
    </w:p>
    <w:p w14:paraId="752893C6">
      <w:pPr>
        <w:widowControl/>
        <w:tabs>
          <w:tab w:val="center" w:pos="4201"/>
          <w:tab w:val="right" w:leader="dot" w:pos="9298"/>
        </w:tabs>
        <w:autoSpaceDE w:val="0"/>
        <w:autoSpaceDN w:val="0"/>
        <w:adjustRightInd/>
        <w:spacing w:line="240" w:lineRule="auto"/>
        <w:rPr>
          <w:rFonts w:ascii="宋体" w:hAnsi="宋体"/>
          <w:kern w:val="0"/>
        </w:rPr>
      </w:pPr>
    </w:p>
    <w:p w14:paraId="201970C3">
      <w:pPr>
        <w:widowControl/>
        <w:tabs>
          <w:tab w:val="center" w:pos="4201"/>
          <w:tab w:val="right" w:leader="dot" w:pos="9298"/>
        </w:tabs>
        <w:autoSpaceDE w:val="0"/>
        <w:autoSpaceDN w:val="0"/>
        <w:adjustRightInd/>
        <w:spacing w:line="240" w:lineRule="auto"/>
        <w:rPr>
          <w:rFonts w:ascii="宋体" w:hAnsi="宋体"/>
          <w:kern w:val="0"/>
        </w:rPr>
      </w:pPr>
    </w:p>
    <w:p w14:paraId="0BB12DE1">
      <w:pPr>
        <w:widowControl/>
        <w:tabs>
          <w:tab w:val="center" w:pos="4201"/>
          <w:tab w:val="right" w:leader="dot" w:pos="9298"/>
        </w:tabs>
        <w:autoSpaceDE w:val="0"/>
        <w:autoSpaceDN w:val="0"/>
        <w:adjustRightInd/>
        <w:spacing w:line="240" w:lineRule="auto"/>
        <w:rPr>
          <w:rFonts w:ascii="宋体" w:hAnsi="宋体"/>
          <w:kern w:val="0"/>
        </w:rPr>
      </w:pPr>
    </w:p>
    <w:p w14:paraId="4735F96C">
      <w:pPr>
        <w:widowControl/>
        <w:tabs>
          <w:tab w:val="center" w:pos="4201"/>
          <w:tab w:val="right" w:leader="dot" w:pos="9298"/>
        </w:tabs>
        <w:autoSpaceDE w:val="0"/>
        <w:autoSpaceDN w:val="0"/>
        <w:adjustRightInd/>
        <w:spacing w:line="240" w:lineRule="auto"/>
        <w:rPr>
          <w:rFonts w:ascii="宋体" w:hAnsi="宋体"/>
          <w:kern w:val="0"/>
        </w:rPr>
      </w:pPr>
    </w:p>
    <w:p w14:paraId="5C0740F0">
      <w:pPr>
        <w:widowControl/>
        <w:tabs>
          <w:tab w:val="center" w:pos="4201"/>
          <w:tab w:val="right" w:leader="dot" w:pos="9298"/>
        </w:tabs>
        <w:autoSpaceDE w:val="0"/>
        <w:autoSpaceDN w:val="0"/>
        <w:adjustRightInd/>
        <w:spacing w:line="240" w:lineRule="auto"/>
        <w:rPr>
          <w:rFonts w:ascii="宋体" w:hAnsi="宋体"/>
          <w:kern w:val="0"/>
        </w:rPr>
      </w:pPr>
    </w:p>
    <w:p w14:paraId="0FF76D6C">
      <w:pPr>
        <w:pStyle w:val="2"/>
        <w:bidi w:val="0"/>
      </w:pPr>
      <w:bookmarkStart w:id="60" w:name="_Toc27872"/>
      <w:r>
        <w:t>附录 A</w:t>
      </w:r>
      <w:r>
        <w:rPr>
          <w:rFonts w:hint="eastAsia"/>
        </w:rPr>
        <w:t xml:space="preserve">    </w:t>
      </w:r>
      <w:r>
        <w:t>管理咨询从业人员</w:t>
      </w:r>
      <w:r>
        <w:rPr>
          <w:rFonts w:hint="eastAsia"/>
        </w:rPr>
        <w:t>服务</w:t>
      </w:r>
      <w:r>
        <w:t>等级申报表</w:t>
      </w:r>
      <w:bookmarkEnd w:id="60"/>
    </w:p>
    <w:p w14:paraId="333AC3EF">
      <w:pPr>
        <w:jc w:val="center"/>
      </w:pPr>
      <w:r>
        <w:rPr>
          <w:rFonts w:hint="eastAsia"/>
          <w:lang w:val="en-US" w:eastAsia="zh-CN"/>
        </w:rPr>
        <w:t xml:space="preserve">表A.1 </w:t>
      </w:r>
      <w:r>
        <w:t>管理咨询从业人员</w:t>
      </w:r>
      <w:r>
        <w:rPr>
          <w:rFonts w:hint="eastAsia"/>
        </w:rPr>
        <w:t>服务</w:t>
      </w:r>
      <w:r>
        <w:t>等级申报表</w:t>
      </w:r>
    </w:p>
    <w:p w14:paraId="344DB99E">
      <w:pPr>
        <w:ind w:firstLine="523" w:firstLineChars="236"/>
        <w:jc w:val="center"/>
        <w:rPr>
          <w:sz w:val="24"/>
          <w:szCs w:val="24"/>
        </w:rPr>
      </w:pPr>
      <w:r>
        <w:rPr>
          <w:rFonts w:hint="eastAsia" w:ascii="宋体" w:hAnsi="宋体" w:cs="宋体"/>
          <w:spacing w:val="6"/>
        </w:rPr>
        <w:t xml:space="preserve">                                   备案时间：    年   月    日</w:t>
      </w:r>
    </w:p>
    <w:tbl>
      <w:tblPr>
        <w:tblStyle w:val="2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25"/>
        <w:gridCol w:w="1201"/>
        <w:gridCol w:w="1307"/>
        <w:gridCol w:w="394"/>
        <w:gridCol w:w="216"/>
        <w:gridCol w:w="493"/>
        <w:gridCol w:w="281"/>
        <w:gridCol w:w="219"/>
        <w:gridCol w:w="90"/>
        <w:gridCol w:w="477"/>
        <w:gridCol w:w="209"/>
        <w:gridCol w:w="709"/>
        <w:gridCol w:w="850"/>
      </w:tblGrid>
      <w:tr w14:paraId="10F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642" w:type="dxa"/>
            <w:gridSpan w:val="14"/>
            <w:tcBorders>
              <w:top w:val="single" w:color="auto" w:sz="4" w:space="0"/>
              <w:left w:val="single" w:color="auto" w:sz="4" w:space="0"/>
              <w:bottom w:val="single" w:color="auto" w:sz="4" w:space="0"/>
              <w:right w:val="single" w:color="auto" w:sz="4" w:space="0"/>
            </w:tcBorders>
            <w:shd w:val="pct10" w:color="auto" w:fill="auto"/>
            <w:vAlign w:val="center"/>
          </w:tcPr>
          <w:p w14:paraId="7B98E0FE">
            <w:pPr>
              <w:pStyle w:val="245"/>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基础信息栏</w:t>
            </w:r>
          </w:p>
        </w:tc>
      </w:tr>
      <w:tr w14:paraId="1299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1C7EF3">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姓    名</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B97931F">
            <w:pPr>
              <w:pStyle w:val="245"/>
              <w:jc w:val="center"/>
              <w:rPr>
                <w:rFonts w:hint="eastAsia" w:ascii="仿宋_GB2312" w:hAnsi="仿宋_GB2312" w:eastAsia="仿宋_GB2312" w:cs="仿宋_GB2312"/>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57D7A218">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性 别</w:t>
            </w:r>
          </w:p>
        </w:tc>
        <w:tc>
          <w:tcPr>
            <w:tcW w:w="1384" w:type="dxa"/>
            <w:gridSpan w:val="4"/>
            <w:tcBorders>
              <w:top w:val="single" w:color="auto" w:sz="4" w:space="0"/>
              <w:left w:val="single" w:color="auto" w:sz="4" w:space="0"/>
              <w:bottom w:val="single" w:color="auto" w:sz="4" w:space="0"/>
              <w:right w:val="single" w:color="auto" w:sz="4" w:space="0"/>
            </w:tcBorders>
            <w:vAlign w:val="center"/>
          </w:tcPr>
          <w:p w14:paraId="1486FD73">
            <w:pPr>
              <w:pStyle w:val="245"/>
              <w:rPr>
                <w:rFonts w:hint="eastAsia" w:ascii="仿宋_GB2312" w:hAnsi="仿宋_GB2312" w:eastAsia="仿宋_GB2312" w:cs="仿宋_GB2312"/>
                <w:szCs w:val="21"/>
              </w:rPr>
            </w:pPr>
          </w:p>
        </w:tc>
        <w:tc>
          <w:tcPr>
            <w:tcW w:w="995" w:type="dxa"/>
            <w:gridSpan w:val="4"/>
            <w:tcBorders>
              <w:top w:val="single" w:color="auto" w:sz="4" w:space="0"/>
              <w:left w:val="single" w:color="auto" w:sz="4" w:space="0"/>
              <w:bottom w:val="single" w:color="auto" w:sz="4" w:space="0"/>
              <w:right w:val="single" w:color="auto" w:sz="4" w:space="0"/>
            </w:tcBorders>
            <w:vAlign w:val="center"/>
          </w:tcPr>
          <w:p w14:paraId="32C88CB3">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709" w:type="dxa"/>
            <w:tcBorders>
              <w:top w:val="single" w:color="auto" w:sz="4" w:space="0"/>
              <w:left w:val="single" w:color="auto" w:sz="4" w:space="0"/>
              <w:bottom w:val="single" w:color="auto" w:sz="4" w:space="0"/>
              <w:right w:val="single" w:color="auto" w:sz="4" w:space="0"/>
            </w:tcBorders>
          </w:tcPr>
          <w:p w14:paraId="2E88D051">
            <w:pPr>
              <w:pStyle w:val="245"/>
              <w:rPr>
                <w:rFonts w:hint="eastAsia" w:ascii="仿宋_GB2312" w:hAnsi="仿宋_GB2312" w:eastAsia="仿宋_GB2312" w:cs="仿宋_GB2312"/>
                <w:szCs w:val="21"/>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00C20976">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14:paraId="2D5E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7F4C32B">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5732C4E">
            <w:pPr>
              <w:pStyle w:val="245"/>
              <w:jc w:val="center"/>
              <w:rPr>
                <w:rFonts w:hint="eastAsia" w:ascii="仿宋_GB2312" w:hAnsi="仿宋_GB2312" w:eastAsia="仿宋_GB2312" w:cs="仿宋_GB2312"/>
                <w:szCs w:val="21"/>
              </w:rPr>
            </w:pPr>
          </w:p>
        </w:tc>
        <w:tc>
          <w:tcPr>
            <w:tcW w:w="2691" w:type="dxa"/>
            <w:gridSpan w:val="5"/>
            <w:tcBorders>
              <w:top w:val="single" w:color="auto" w:sz="4" w:space="0"/>
              <w:left w:val="single" w:color="auto" w:sz="4" w:space="0"/>
              <w:bottom w:val="single" w:color="auto" w:sz="4" w:space="0"/>
              <w:right w:val="single" w:color="auto" w:sz="4" w:space="0"/>
            </w:tcBorders>
            <w:vAlign w:val="center"/>
          </w:tcPr>
          <w:p w14:paraId="6EA3AA5F">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从事管理咨询服务年限</w:t>
            </w:r>
          </w:p>
        </w:tc>
        <w:tc>
          <w:tcPr>
            <w:tcW w:w="1704" w:type="dxa"/>
            <w:gridSpan w:val="5"/>
            <w:tcBorders>
              <w:top w:val="single" w:color="auto" w:sz="4" w:space="0"/>
              <w:left w:val="single" w:color="auto" w:sz="4" w:space="0"/>
              <w:bottom w:val="single" w:color="auto" w:sz="4" w:space="0"/>
              <w:right w:val="single" w:color="auto" w:sz="4" w:space="0"/>
            </w:tcBorders>
          </w:tcPr>
          <w:p w14:paraId="301FBC7A">
            <w:pPr>
              <w:pStyle w:val="245"/>
              <w:rPr>
                <w:rFonts w:hint="eastAsia" w:ascii="仿宋_GB2312" w:hAnsi="仿宋_GB2312" w:eastAsia="仿宋_GB2312" w:cs="仿宋_GB2312"/>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347A461">
            <w:pPr>
              <w:rPr>
                <w:rFonts w:hint="eastAsia" w:ascii="仿宋_GB2312" w:hAnsi="仿宋_GB2312" w:eastAsia="仿宋_GB2312" w:cs="仿宋_GB2312"/>
              </w:rPr>
            </w:pPr>
          </w:p>
        </w:tc>
      </w:tr>
      <w:tr w14:paraId="5D19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CEA4FF7">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w:t>
            </w:r>
          </w:p>
        </w:tc>
        <w:tc>
          <w:tcPr>
            <w:tcW w:w="6521" w:type="dxa"/>
            <w:gridSpan w:val="12"/>
            <w:tcBorders>
              <w:top w:val="single" w:color="auto" w:sz="4" w:space="0"/>
              <w:left w:val="single" w:color="auto" w:sz="4" w:space="0"/>
              <w:bottom w:val="single" w:color="auto" w:sz="4" w:space="0"/>
              <w:right w:val="single" w:color="auto" w:sz="4" w:space="0"/>
            </w:tcBorders>
            <w:vAlign w:val="center"/>
          </w:tcPr>
          <w:p w14:paraId="0A56A7A9">
            <w:pPr>
              <w:pStyle w:val="245"/>
              <w:rPr>
                <w:rFonts w:hint="eastAsia" w:ascii="仿宋_GB2312" w:hAnsi="仿宋_GB2312" w:eastAsia="仿宋_GB2312" w:cs="仿宋_GB2312"/>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ADA927C">
            <w:pPr>
              <w:rPr>
                <w:rFonts w:hint="eastAsia" w:ascii="仿宋_GB2312" w:hAnsi="仿宋_GB2312" w:eastAsia="仿宋_GB2312" w:cs="仿宋_GB2312"/>
              </w:rPr>
            </w:pPr>
          </w:p>
        </w:tc>
      </w:tr>
      <w:tr w14:paraId="0AF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4122394">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邮  箱</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B34CE46">
            <w:pPr>
              <w:pStyle w:val="245"/>
              <w:jc w:val="center"/>
              <w:rPr>
                <w:rFonts w:hint="eastAsia" w:ascii="仿宋_GB2312" w:hAnsi="仿宋_GB2312" w:eastAsia="仿宋_GB2312" w:cs="仿宋_GB2312"/>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41B2D423">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职称/职务</w:t>
            </w:r>
          </w:p>
        </w:tc>
        <w:tc>
          <w:tcPr>
            <w:tcW w:w="3088" w:type="dxa"/>
            <w:gridSpan w:val="9"/>
            <w:tcBorders>
              <w:top w:val="single" w:color="auto" w:sz="4" w:space="0"/>
              <w:left w:val="single" w:color="auto" w:sz="4" w:space="0"/>
              <w:bottom w:val="single" w:color="auto" w:sz="4" w:space="0"/>
              <w:right w:val="single" w:color="auto" w:sz="4" w:space="0"/>
            </w:tcBorders>
            <w:vAlign w:val="center"/>
          </w:tcPr>
          <w:p w14:paraId="4F65989F">
            <w:pPr>
              <w:pStyle w:val="245"/>
              <w:rPr>
                <w:rFonts w:hint="eastAsia" w:ascii="仿宋_GB2312" w:hAnsi="仿宋_GB2312" w:eastAsia="仿宋_GB2312" w:cs="仿宋_GB2312"/>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844F8BE">
            <w:pPr>
              <w:rPr>
                <w:rFonts w:hint="eastAsia" w:ascii="仿宋_GB2312" w:hAnsi="仿宋_GB2312" w:eastAsia="仿宋_GB2312" w:cs="仿宋_GB2312"/>
              </w:rPr>
            </w:pPr>
          </w:p>
        </w:tc>
      </w:tr>
      <w:tr w14:paraId="1083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9575768">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通讯地址</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A352F28">
            <w:pPr>
              <w:pStyle w:val="245"/>
              <w:jc w:val="center"/>
              <w:rPr>
                <w:rFonts w:hint="eastAsia" w:ascii="仿宋_GB2312" w:hAnsi="仿宋_GB2312" w:eastAsia="仿宋_GB2312" w:cs="仿宋_GB2312"/>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6DB6013E">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职业资格</w:t>
            </w:r>
          </w:p>
        </w:tc>
        <w:tc>
          <w:tcPr>
            <w:tcW w:w="3938" w:type="dxa"/>
            <w:gridSpan w:val="10"/>
            <w:tcBorders>
              <w:top w:val="single" w:color="auto" w:sz="4" w:space="0"/>
              <w:left w:val="single" w:color="auto" w:sz="4" w:space="0"/>
              <w:bottom w:val="single" w:color="auto" w:sz="4" w:space="0"/>
              <w:right w:val="single" w:color="auto" w:sz="4" w:space="0"/>
            </w:tcBorders>
            <w:vAlign w:val="center"/>
          </w:tcPr>
          <w:p w14:paraId="6C0E1D35">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 获国家管理咨询师职业水平证书</w:t>
            </w:r>
          </w:p>
          <w:p w14:paraId="2DE6FA37">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 获国际注册管理咨询师（CMC）证书</w:t>
            </w:r>
          </w:p>
          <w:p w14:paraId="0AC6EEAA">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 经中国企联认证的高级管理咨询顾问</w:t>
            </w:r>
          </w:p>
          <w:p w14:paraId="0B3C49DA">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 其他：</w:t>
            </w:r>
          </w:p>
        </w:tc>
      </w:tr>
      <w:tr w14:paraId="41F9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3E97B5C">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E06497">
            <w:pPr>
              <w:pStyle w:val="245"/>
              <w:jc w:val="center"/>
              <w:rPr>
                <w:rFonts w:hint="eastAsia" w:ascii="仿宋_GB2312" w:hAnsi="仿宋_GB2312" w:eastAsia="仿宋_GB2312" w:cs="仿宋_GB2312"/>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0EC4C4BC">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工作手机</w:t>
            </w:r>
          </w:p>
        </w:tc>
        <w:tc>
          <w:tcPr>
            <w:tcW w:w="3938" w:type="dxa"/>
            <w:gridSpan w:val="10"/>
            <w:tcBorders>
              <w:top w:val="single" w:color="auto" w:sz="4" w:space="0"/>
              <w:left w:val="single" w:color="auto" w:sz="4" w:space="0"/>
              <w:bottom w:val="single" w:color="auto" w:sz="4" w:space="0"/>
              <w:right w:val="single" w:color="auto" w:sz="4" w:space="0"/>
            </w:tcBorders>
            <w:vAlign w:val="center"/>
          </w:tcPr>
          <w:p w14:paraId="0739A981">
            <w:pPr>
              <w:pStyle w:val="245"/>
              <w:jc w:val="center"/>
              <w:rPr>
                <w:rFonts w:hint="eastAsia" w:ascii="仿宋_GB2312" w:hAnsi="仿宋_GB2312" w:eastAsia="仿宋_GB2312" w:cs="仿宋_GB2312"/>
                <w:szCs w:val="21"/>
              </w:rPr>
            </w:pPr>
          </w:p>
        </w:tc>
      </w:tr>
      <w:tr w14:paraId="48C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886E48F">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最高学历</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1C05FF6">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毕业时间</w:t>
            </w:r>
          </w:p>
        </w:tc>
        <w:tc>
          <w:tcPr>
            <w:tcW w:w="1307" w:type="dxa"/>
            <w:tcBorders>
              <w:top w:val="single" w:color="auto" w:sz="4" w:space="0"/>
              <w:left w:val="single" w:color="auto" w:sz="4" w:space="0"/>
              <w:bottom w:val="single" w:color="auto" w:sz="4" w:space="0"/>
              <w:right w:val="single" w:color="auto" w:sz="4" w:space="0"/>
            </w:tcBorders>
            <w:vAlign w:val="center"/>
          </w:tcPr>
          <w:p w14:paraId="4DF5D8FC">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院校名称</w:t>
            </w:r>
          </w:p>
        </w:tc>
        <w:tc>
          <w:tcPr>
            <w:tcW w:w="1603" w:type="dxa"/>
            <w:gridSpan w:val="5"/>
            <w:tcBorders>
              <w:top w:val="single" w:color="auto" w:sz="4" w:space="0"/>
              <w:left w:val="single" w:color="auto" w:sz="4" w:space="0"/>
              <w:bottom w:val="single" w:color="auto" w:sz="4" w:space="0"/>
              <w:right w:val="single" w:color="auto" w:sz="4" w:space="0"/>
            </w:tcBorders>
            <w:vAlign w:val="center"/>
          </w:tcPr>
          <w:p w14:paraId="4DAEBFCA">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所学专业</w:t>
            </w:r>
          </w:p>
        </w:tc>
        <w:tc>
          <w:tcPr>
            <w:tcW w:w="2335" w:type="dxa"/>
            <w:gridSpan w:val="5"/>
            <w:tcBorders>
              <w:top w:val="single" w:color="auto" w:sz="4" w:space="0"/>
              <w:left w:val="single" w:color="auto" w:sz="4" w:space="0"/>
              <w:bottom w:val="single" w:color="auto" w:sz="4" w:space="0"/>
              <w:right w:val="single" w:color="auto" w:sz="4" w:space="0"/>
            </w:tcBorders>
            <w:vAlign w:val="center"/>
          </w:tcPr>
          <w:p w14:paraId="68D23104">
            <w:pPr>
              <w:pStyle w:val="245"/>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证书号</w:t>
            </w:r>
          </w:p>
        </w:tc>
      </w:tr>
      <w:tr w14:paraId="603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2D56298">
            <w:pPr>
              <w:pStyle w:val="245"/>
              <w:jc w:val="center"/>
              <w:rPr>
                <w:rFonts w:hint="eastAsia" w:ascii="仿宋_GB2312" w:hAnsi="仿宋_GB2312" w:eastAsia="仿宋_GB2312" w:cs="仿宋_GB2312"/>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0027690">
            <w:pPr>
              <w:pStyle w:val="245"/>
              <w:jc w:val="center"/>
              <w:rPr>
                <w:rFonts w:hint="eastAsia" w:ascii="仿宋_GB2312" w:hAnsi="仿宋_GB2312" w:eastAsia="仿宋_GB2312" w:cs="仿宋_GB2312"/>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5DBBFCD0">
            <w:pPr>
              <w:pStyle w:val="245"/>
              <w:rPr>
                <w:rFonts w:hint="eastAsia" w:ascii="仿宋_GB2312" w:hAnsi="仿宋_GB2312" w:eastAsia="仿宋_GB2312" w:cs="仿宋_GB2312"/>
                <w:szCs w:val="21"/>
              </w:rPr>
            </w:pPr>
          </w:p>
        </w:tc>
        <w:tc>
          <w:tcPr>
            <w:tcW w:w="1603" w:type="dxa"/>
            <w:gridSpan w:val="5"/>
            <w:tcBorders>
              <w:top w:val="single" w:color="auto" w:sz="4" w:space="0"/>
              <w:left w:val="single" w:color="auto" w:sz="4" w:space="0"/>
              <w:bottom w:val="single" w:color="auto" w:sz="4" w:space="0"/>
              <w:right w:val="single" w:color="auto" w:sz="4" w:space="0"/>
            </w:tcBorders>
            <w:vAlign w:val="center"/>
          </w:tcPr>
          <w:p w14:paraId="5647C363">
            <w:pPr>
              <w:pStyle w:val="245"/>
              <w:jc w:val="center"/>
              <w:rPr>
                <w:rFonts w:hint="eastAsia" w:ascii="仿宋_GB2312" w:hAnsi="仿宋_GB2312" w:eastAsia="仿宋_GB2312" w:cs="仿宋_GB2312"/>
                <w:szCs w:val="21"/>
              </w:rPr>
            </w:pPr>
          </w:p>
        </w:tc>
        <w:tc>
          <w:tcPr>
            <w:tcW w:w="2335" w:type="dxa"/>
            <w:gridSpan w:val="5"/>
            <w:tcBorders>
              <w:top w:val="single" w:color="auto" w:sz="4" w:space="0"/>
              <w:left w:val="single" w:color="auto" w:sz="4" w:space="0"/>
              <w:bottom w:val="single" w:color="auto" w:sz="4" w:space="0"/>
              <w:right w:val="single" w:color="auto" w:sz="4" w:space="0"/>
            </w:tcBorders>
            <w:vAlign w:val="center"/>
          </w:tcPr>
          <w:p w14:paraId="35B752D9">
            <w:pPr>
              <w:pStyle w:val="245"/>
              <w:rPr>
                <w:rFonts w:hint="eastAsia" w:ascii="仿宋_GB2312" w:hAnsi="仿宋_GB2312" w:eastAsia="仿宋_GB2312" w:cs="仿宋_GB2312"/>
                <w:szCs w:val="21"/>
              </w:rPr>
            </w:pPr>
          </w:p>
        </w:tc>
      </w:tr>
      <w:tr w14:paraId="76D4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D20A986">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咨询服务专长</w:t>
            </w:r>
            <w:r>
              <w:rPr>
                <w:rFonts w:hint="eastAsia" w:ascii="仿宋_GB2312" w:hAnsi="仿宋_GB2312" w:eastAsia="仿宋_GB2312" w:cs="仿宋_GB2312"/>
                <w:b/>
                <w:szCs w:val="21"/>
              </w:rPr>
              <w:t>（限选三项）</w:t>
            </w:r>
          </w:p>
        </w:tc>
        <w:tc>
          <w:tcPr>
            <w:tcW w:w="7371" w:type="dxa"/>
            <w:gridSpan w:val="13"/>
            <w:tcBorders>
              <w:top w:val="single" w:color="auto" w:sz="4" w:space="0"/>
              <w:left w:val="single" w:color="auto" w:sz="4" w:space="0"/>
              <w:bottom w:val="single" w:color="auto" w:sz="4" w:space="0"/>
              <w:right w:val="single" w:color="auto" w:sz="4" w:space="0"/>
            </w:tcBorders>
          </w:tcPr>
          <w:p w14:paraId="33091F23">
            <w:pPr>
              <w:spacing w:before="189"/>
              <w:jc w:val="left"/>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产业经济咨询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战略管理咨询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组织管理咨询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人力资源咨询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市场营销咨询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生产经营管理咨询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财务管理咨询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文化管理咨询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信息化、智能化咨询  </w:t>
            </w:r>
            <w:r>
              <w:rPr>
                <w:rFonts w:hint="eastAsia" w:ascii="仿宋_GB2312" w:hAnsi="仿宋_GB2312" w:eastAsia="仿宋_GB2312" w:cs="仿宋_GB2312"/>
              </w:rPr>
              <w:sym w:font="Wingdings" w:char="00A8"/>
            </w:r>
            <w:r>
              <w:rPr>
                <w:rFonts w:hint="eastAsia" w:ascii="仿宋_GB2312" w:hAnsi="仿宋_GB2312" w:eastAsia="仿宋_GB2312" w:cs="仿宋_GB2312"/>
              </w:rPr>
              <w:t>标准化及知识产权咨询</w:t>
            </w:r>
            <w:r>
              <w:rPr>
                <w:rFonts w:hint="eastAsia" w:ascii="仿宋_GB2312" w:hAnsi="仿宋_GB2312" w:eastAsia="仿宋_GB2312" w:cs="仿宋_GB2312"/>
              </w:rPr>
              <w:tab/>
            </w:r>
          </w:p>
        </w:tc>
      </w:tr>
      <w:tr w14:paraId="2440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8642" w:type="dxa"/>
            <w:gridSpan w:val="14"/>
            <w:tcBorders>
              <w:top w:val="single" w:color="auto" w:sz="4" w:space="0"/>
              <w:left w:val="single" w:color="auto" w:sz="4" w:space="0"/>
              <w:bottom w:val="single" w:color="auto" w:sz="4" w:space="0"/>
              <w:right w:val="single" w:color="auto" w:sz="4" w:space="0"/>
            </w:tcBorders>
            <w:shd w:val="pct10" w:color="auto" w:fill="auto"/>
            <w:vAlign w:val="center"/>
          </w:tcPr>
          <w:p w14:paraId="4B8A5571">
            <w:pPr>
              <w:autoSpaceDE w:val="0"/>
              <w:autoSpaceDN w:val="0"/>
              <w:spacing w:after="240"/>
              <w:jc w:val="center"/>
              <w:rPr>
                <w:rFonts w:hint="eastAsia" w:ascii="仿宋_GB2312" w:hAnsi="仿宋_GB2312" w:eastAsia="仿宋_GB2312" w:cs="仿宋_GB2312"/>
                <w:b/>
                <w:bCs/>
              </w:rPr>
            </w:pPr>
            <w:r>
              <w:rPr>
                <w:rFonts w:hint="eastAsia" w:ascii="仿宋_GB2312" w:hAnsi="仿宋_GB2312" w:eastAsia="仿宋_GB2312" w:cs="仿宋_GB2312"/>
                <w:b/>
                <w:bCs/>
              </w:rPr>
              <w:t>资质信息栏</w:t>
            </w:r>
          </w:p>
        </w:tc>
      </w:tr>
      <w:tr w14:paraId="55CB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2196" w:type="dxa"/>
            <w:gridSpan w:val="2"/>
            <w:tcBorders>
              <w:top w:val="single" w:color="auto" w:sz="4" w:space="0"/>
              <w:left w:val="single" w:color="auto" w:sz="4" w:space="0"/>
              <w:bottom w:val="single" w:color="auto" w:sz="4" w:space="0"/>
              <w:right w:val="single" w:color="auto" w:sz="4" w:space="0"/>
            </w:tcBorders>
            <w:vAlign w:val="center"/>
          </w:tcPr>
          <w:p w14:paraId="1F3ABEE4">
            <w:pPr>
              <w:jc w:val="center"/>
              <w:rPr>
                <w:rFonts w:hint="eastAsia" w:ascii="仿宋_GB2312" w:hAnsi="仿宋_GB2312" w:eastAsia="仿宋_GB2312" w:cs="仿宋_GB2312"/>
              </w:rPr>
            </w:pPr>
            <w:r>
              <w:rPr>
                <w:rFonts w:hint="eastAsia" w:ascii="仿宋_GB2312" w:hAnsi="仿宋_GB2312" w:eastAsia="仿宋_GB2312" w:cs="仿宋_GB2312"/>
              </w:rPr>
              <w:t>最近3年内咨询业绩（不少于10家）</w:t>
            </w:r>
          </w:p>
        </w:tc>
        <w:tc>
          <w:tcPr>
            <w:tcW w:w="3118" w:type="dxa"/>
            <w:gridSpan w:val="4"/>
            <w:tcBorders>
              <w:top w:val="single" w:color="auto" w:sz="4" w:space="0"/>
              <w:left w:val="single" w:color="auto" w:sz="4" w:space="0"/>
              <w:bottom w:val="single" w:color="auto" w:sz="4" w:space="0"/>
              <w:right w:val="single" w:color="auto" w:sz="4" w:space="0"/>
            </w:tcBorders>
            <w:vAlign w:val="center"/>
          </w:tcPr>
          <w:p w14:paraId="00C527EE">
            <w:pPr>
              <w:jc w:val="left"/>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山东省内案例数量</w:t>
            </w:r>
            <w:r>
              <w:rPr>
                <w:rFonts w:hint="eastAsia" w:ascii="仿宋_GB2312" w:hAnsi="仿宋_GB2312" w:eastAsia="仿宋_GB2312" w:cs="仿宋_GB2312"/>
                <w:u w:val="single"/>
              </w:rPr>
              <w:t xml:space="preserve">       家</w:t>
            </w:r>
          </w:p>
          <w:p w14:paraId="3C56968D">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山东省外案例数量</w:t>
            </w:r>
            <w:r>
              <w:rPr>
                <w:rFonts w:hint="eastAsia" w:ascii="仿宋_GB2312" w:hAnsi="仿宋_GB2312" w:eastAsia="仿宋_GB2312" w:cs="仿宋_GB2312"/>
                <w:u w:val="single"/>
              </w:rPr>
              <w:t xml:space="preserve">       家</w:t>
            </w:r>
          </w:p>
        </w:tc>
        <w:tc>
          <w:tcPr>
            <w:tcW w:w="1560" w:type="dxa"/>
            <w:gridSpan w:val="5"/>
            <w:tcBorders>
              <w:top w:val="single" w:color="auto" w:sz="4" w:space="0"/>
              <w:left w:val="single" w:color="auto" w:sz="4" w:space="0"/>
              <w:bottom w:val="single" w:color="auto" w:sz="4" w:space="0"/>
              <w:right w:val="single" w:color="auto" w:sz="4" w:space="0"/>
            </w:tcBorders>
            <w:vAlign w:val="center"/>
          </w:tcPr>
          <w:p w14:paraId="49BCB331">
            <w:pPr>
              <w:jc w:val="center"/>
              <w:rPr>
                <w:rFonts w:hint="eastAsia" w:ascii="仿宋_GB2312" w:hAnsi="仿宋_GB2312" w:eastAsia="仿宋_GB2312" w:cs="仿宋_GB2312"/>
              </w:rPr>
            </w:pPr>
            <w:r>
              <w:rPr>
                <w:rFonts w:hint="eastAsia" w:ascii="仿宋_GB2312" w:hAnsi="仿宋_GB2312" w:eastAsia="仿宋_GB2312" w:cs="仿宋_GB2312"/>
              </w:rPr>
              <w:t>咨询案例市场总价值</w:t>
            </w:r>
          </w:p>
        </w:tc>
        <w:tc>
          <w:tcPr>
            <w:tcW w:w="1768" w:type="dxa"/>
            <w:gridSpan w:val="3"/>
            <w:tcBorders>
              <w:top w:val="single" w:color="auto" w:sz="4" w:space="0"/>
              <w:left w:val="single" w:color="auto" w:sz="4" w:space="0"/>
              <w:bottom w:val="single" w:color="auto" w:sz="4" w:space="0"/>
              <w:right w:val="single" w:color="auto" w:sz="4" w:space="0"/>
            </w:tcBorders>
            <w:vAlign w:val="center"/>
          </w:tcPr>
          <w:p w14:paraId="7FB126C9">
            <w:pPr>
              <w:jc w:val="center"/>
              <w:rPr>
                <w:rFonts w:hint="eastAsia" w:ascii="仿宋_GB2312" w:hAnsi="仿宋_GB2312" w:eastAsia="仿宋_GB2312" w:cs="仿宋_GB2312"/>
              </w:rPr>
            </w:pPr>
          </w:p>
        </w:tc>
      </w:tr>
      <w:tr w14:paraId="3A54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642" w:type="dxa"/>
            <w:gridSpan w:val="14"/>
            <w:tcBorders>
              <w:top w:val="single" w:color="auto" w:sz="4" w:space="0"/>
              <w:left w:val="single" w:color="auto" w:sz="4" w:space="0"/>
              <w:bottom w:val="single" w:color="auto" w:sz="4" w:space="0"/>
              <w:right w:val="single" w:color="auto" w:sz="4" w:space="0"/>
            </w:tcBorders>
            <w:vAlign w:val="center"/>
          </w:tcPr>
          <w:p w14:paraId="073CD982">
            <w:pPr>
              <w:jc w:val="center"/>
              <w:rPr>
                <w:rFonts w:hint="eastAsia" w:ascii="仿宋_GB2312" w:hAnsi="仿宋_GB2312" w:eastAsia="仿宋_GB2312" w:cs="仿宋_GB2312"/>
              </w:rPr>
            </w:pPr>
            <w:r>
              <w:rPr>
                <w:rFonts w:hint="eastAsia" w:ascii="仿宋_GB2312" w:hAnsi="仿宋_GB2312" w:eastAsia="仿宋_GB2312" w:cs="仿宋_GB2312"/>
              </w:rPr>
              <w:t>近三年咨询业绩列表</w:t>
            </w:r>
          </w:p>
        </w:tc>
      </w:tr>
      <w:tr w14:paraId="08F7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1412AF75">
            <w:pPr>
              <w:jc w:val="center"/>
              <w:rPr>
                <w:rFonts w:hint="eastAsia" w:ascii="仿宋_GB2312" w:hAnsi="仿宋_GB2312" w:eastAsia="仿宋_GB2312" w:cs="仿宋_GB2312"/>
              </w:rPr>
            </w:pPr>
            <w:r>
              <w:rPr>
                <w:rFonts w:hint="eastAsia" w:ascii="仿宋_GB2312" w:hAnsi="仿宋_GB2312" w:eastAsia="仿宋_GB2312" w:cs="仿宋_GB2312"/>
              </w:rPr>
              <w:t>企业名称</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B1FD59F">
            <w:pPr>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0A15822">
            <w:pPr>
              <w:jc w:val="center"/>
              <w:rPr>
                <w:rFonts w:hint="eastAsia" w:ascii="仿宋_GB2312" w:hAnsi="仿宋_GB2312" w:eastAsia="仿宋_GB2312" w:cs="仿宋_GB2312"/>
              </w:rPr>
            </w:pPr>
            <w:r>
              <w:rPr>
                <w:rFonts w:hint="eastAsia" w:ascii="仿宋_GB2312" w:hAnsi="仿宋_GB2312" w:eastAsia="仿宋_GB2312" w:cs="仿宋_GB2312"/>
              </w:rPr>
              <w:t>本人角色</w:t>
            </w: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8D778C5">
            <w:pPr>
              <w:jc w:val="center"/>
              <w:rPr>
                <w:rFonts w:hint="eastAsia" w:ascii="仿宋_GB2312" w:hAnsi="仿宋_GB2312" w:eastAsia="仿宋_GB2312" w:cs="仿宋_GB2312"/>
              </w:rPr>
            </w:pPr>
            <w:r>
              <w:rPr>
                <w:rFonts w:hint="eastAsia" w:ascii="仿宋_GB2312" w:hAnsi="仿宋_GB2312" w:eastAsia="仿宋_GB2312" w:cs="仿宋_GB2312"/>
              </w:rPr>
              <w:t>起止日期</w:t>
            </w:r>
          </w:p>
        </w:tc>
        <w:tc>
          <w:tcPr>
            <w:tcW w:w="709" w:type="dxa"/>
            <w:tcBorders>
              <w:top w:val="single" w:color="auto" w:sz="4" w:space="0"/>
              <w:left w:val="single" w:color="auto" w:sz="4" w:space="0"/>
              <w:bottom w:val="single" w:color="auto" w:sz="4" w:space="0"/>
              <w:right w:val="single" w:color="auto" w:sz="4" w:space="0"/>
            </w:tcBorders>
            <w:vAlign w:val="center"/>
          </w:tcPr>
          <w:p w14:paraId="63563322">
            <w:pPr>
              <w:jc w:val="center"/>
              <w:rPr>
                <w:rFonts w:hint="eastAsia" w:ascii="仿宋_GB2312" w:hAnsi="仿宋_GB2312" w:eastAsia="仿宋_GB2312" w:cs="仿宋_GB2312"/>
              </w:rPr>
            </w:pPr>
            <w:r>
              <w:rPr>
                <w:rFonts w:hint="eastAsia" w:ascii="仿宋_GB2312" w:hAnsi="仿宋_GB2312" w:eastAsia="仿宋_GB2312" w:cs="仿宋_GB2312"/>
              </w:rPr>
              <w:t>项目金额</w:t>
            </w:r>
          </w:p>
        </w:tc>
        <w:tc>
          <w:tcPr>
            <w:tcW w:w="850" w:type="dxa"/>
            <w:tcBorders>
              <w:top w:val="single" w:color="auto" w:sz="4" w:space="0"/>
              <w:left w:val="single" w:color="auto" w:sz="4" w:space="0"/>
              <w:bottom w:val="single" w:color="auto" w:sz="4" w:space="0"/>
              <w:right w:val="single" w:color="auto" w:sz="4" w:space="0"/>
            </w:tcBorders>
            <w:vAlign w:val="center"/>
          </w:tcPr>
          <w:p w14:paraId="5E2FD73B">
            <w:pPr>
              <w:jc w:val="center"/>
              <w:rPr>
                <w:rFonts w:hint="eastAsia" w:ascii="仿宋_GB2312" w:hAnsi="仿宋_GB2312" w:eastAsia="仿宋_GB2312" w:cs="仿宋_GB2312"/>
              </w:rPr>
            </w:pPr>
            <w:r>
              <w:rPr>
                <w:rFonts w:hint="eastAsia" w:ascii="仿宋_GB2312" w:hAnsi="仿宋_GB2312" w:eastAsia="仿宋_GB2312" w:cs="仿宋_GB2312"/>
              </w:rPr>
              <w:t>项目质量自评</w:t>
            </w:r>
          </w:p>
        </w:tc>
      </w:tr>
      <w:tr w14:paraId="518B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595CC32C">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F7A0773">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53CFC14">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3018244">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793D58BC">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6433CA04">
            <w:pPr>
              <w:jc w:val="center"/>
              <w:rPr>
                <w:rFonts w:hint="eastAsia" w:ascii="仿宋_GB2312" w:hAnsi="仿宋_GB2312" w:eastAsia="仿宋_GB2312" w:cs="仿宋_GB2312"/>
              </w:rPr>
            </w:pPr>
          </w:p>
        </w:tc>
      </w:tr>
      <w:tr w14:paraId="3C60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1F561D46">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4CEBB66">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5FF393D">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A5CE825">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5AF185A3">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09CECAD5">
            <w:pPr>
              <w:jc w:val="center"/>
              <w:rPr>
                <w:rFonts w:hint="eastAsia" w:ascii="仿宋_GB2312" w:hAnsi="仿宋_GB2312" w:eastAsia="仿宋_GB2312" w:cs="仿宋_GB2312"/>
              </w:rPr>
            </w:pPr>
          </w:p>
        </w:tc>
      </w:tr>
      <w:tr w14:paraId="42FB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7B159347">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15F1970">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CA8C9EC">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B4C09A0">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5A713CF0">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1C67AEB3">
            <w:pPr>
              <w:jc w:val="center"/>
              <w:rPr>
                <w:rFonts w:hint="eastAsia" w:ascii="仿宋_GB2312" w:hAnsi="仿宋_GB2312" w:eastAsia="仿宋_GB2312" w:cs="仿宋_GB2312"/>
              </w:rPr>
            </w:pPr>
          </w:p>
        </w:tc>
      </w:tr>
      <w:tr w14:paraId="1C34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33F12CFF">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10477CD">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ED78F76">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06B7D71">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3059CB3E">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27A69E5C">
            <w:pPr>
              <w:jc w:val="center"/>
              <w:rPr>
                <w:rFonts w:hint="eastAsia" w:ascii="仿宋_GB2312" w:hAnsi="仿宋_GB2312" w:eastAsia="仿宋_GB2312" w:cs="仿宋_GB2312"/>
              </w:rPr>
            </w:pPr>
          </w:p>
        </w:tc>
      </w:tr>
      <w:tr w14:paraId="3073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7D135E02">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7478E17">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8A3BED0">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1C40239">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6BE5ECBE">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06DDCF11">
            <w:pPr>
              <w:jc w:val="center"/>
              <w:rPr>
                <w:rFonts w:hint="eastAsia" w:ascii="仿宋_GB2312" w:hAnsi="仿宋_GB2312" w:eastAsia="仿宋_GB2312" w:cs="仿宋_GB2312"/>
              </w:rPr>
            </w:pPr>
          </w:p>
        </w:tc>
      </w:tr>
      <w:tr w14:paraId="2102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586EC61A">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F69E695">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E5A89C0">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ED0DF11">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5036F6E0">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4A8E44BC">
            <w:pPr>
              <w:jc w:val="center"/>
              <w:rPr>
                <w:rFonts w:hint="eastAsia" w:ascii="仿宋_GB2312" w:hAnsi="仿宋_GB2312" w:eastAsia="仿宋_GB2312" w:cs="仿宋_GB2312"/>
              </w:rPr>
            </w:pPr>
          </w:p>
        </w:tc>
      </w:tr>
      <w:tr w14:paraId="7F5B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1B44190A">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0784753">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3E78BFD">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9D5ECF9">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6D3F9664">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3E643D6A">
            <w:pPr>
              <w:jc w:val="center"/>
              <w:rPr>
                <w:rFonts w:hint="eastAsia" w:ascii="仿宋_GB2312" w:hAnsi="仿宋_GB2312" w:eastAsia="仿宋_GB2312" w:cs="仿宋_GB2312"/>
              </w:rPr>
            </w:pPr>
          </w:p>
        </w:tc>
      </w:tr>
      <w:tr w14:paraId="1179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1DA06254">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1F97397">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BDFDFA4">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910BA66">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058AD8B7">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07B7ADB7">
            <w:pPr>
              <w:jc w:val="center"/>
              <w:rPr>
                <w:rFonts w:hint="eastAsia" w:ascii="仿宋_GB2312" w:hAnsi="仿宋_GB2312" w:eastAsia="仿宋_GB2312" w:cs="仿宋_GB2312"/>
              </w:rPr>
            </w:pPr>
          </w:p>
        </w:tc>
      </w:tr>
      <w:tr w14:paraId="732F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4C4E550C">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8743CE4">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AD0FAE5">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7493198">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4D9C026A">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58212005">
            <w:pPr>
              <w:jc w:val="center"/>
              <w:rPr>
                <w:rFonts w:hint="eastAsia" w:ascii="仿宋_GB2312" w:hAnsi="仿宋_GB2312" w:eastAsia="仿宋_GB2312" w:cs="仿宋_GB2312"/>
              </w:rPr>
            </w:pPr>
          </w:p>
        </w:tc>
      </w:tr>
      <w:tr w14:paraId="6582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6646E41D">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1637055">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B66EABD">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EE259C8">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17FFFE65">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79129F95">
            <w:pPr>
              <w:jc w:val="center"/>
              <w:rPr>
                <w:rFonts w:hint="eastAsia" w:ascii="仿宋_GB2312" w:hAnsi="仿宋_GB2312" w:eastAsia="仿宋_GB2312" w:cs="仿宋_GB2312"/>
              </w:rPr>
            </w:pPr>
          </w:p>
        </w:tc>
      </w:tr>
      <w:tr w14:paraId="6AD6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7321911F">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E68C523">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64AC5CD">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E2F533B">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2D2D37E5">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7377ACA3">
            <w:pPr>
              <w:jc w:val="center"/>
              <w:rPr>
                <w:rFonts w:hint="eastAsia" w:ascii="仿宋_GB2312" w:hAnsi="仿宋_GB2312" w:eastAsia="仿宋_GB2312" w:cs="仿宋_GB2312"/>
              </w:rPr>
            </w:pPr>
          </w:p>
        </w:tc>
      </w:tr>
      <w:tr w14:paraId="1BEC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56EA9F79">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91AD824">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D9550B7">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DA1949D">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08B14070">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21D5FC88">
            <w:pPr>
              <w:jc w:val="center"/>
              <w:rPr>
                <w:rFonts w:hint="eastAsia" w:ascii="仿宋_GB2312" w:hAnsi="仿宋_GB2312" w:eastAsia="仿宋_GB2312" w:cs="仿宋_GB2312"/>
              </w:rPr>
            </w:pPr>
          </w:p>
        </w:tc>
      </w:tr>
      <w:tr w14:paraId="29C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4096EE01">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E460DF3">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51655EE">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ECF37B8">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364DBE9D">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770B544F">
            <w:pPr>
              <w:jc w:val="center"/>
              <w:rPr>
                <w:rFonts w:hint="eastAsia" w:ascii="仿宋_GB2312" w:hAnsi="仿宋_GB2312" w:eastAsia="仿宋_GB2312" w:cs="仿宋_GB2312"/>
              </w:rPr>
            </w:pPr>
          </w:p>
        </w:tc>
      </w:tr>
      <w:tr w14:paraId="6E7E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26010BA2">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CF42C79">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E521AAD">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F5443C2">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02771EB9">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21776B2C">
            <w:pPr>
              <w:jc w:val="center"/>
              <w:rPr>
                <w:rFonts w:hint="eastAsia" w:ascii="仿宋_GB2312" w:hAnsi="仿宋_GB2312" w:eastAsia="仿宋_GB2312" w:cs="仿宋_GB2312"/>
              </w:rPr>
            </w:pPr>
          </w:p>
        </w:tc>
      </w:tr>
      <w:tr w14:paraId="5E37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397" w:type="dxa"/>
            <w:gridSpan w:val="3"/>
            <w:tcBorders>
              <w:top w:val="single" w:color="auto" w:sz="4" w:space="0"/>
              <w:left w:val="single" w:color="auto" w:sz="4" w:space="0"/>
              <w:bottom w:val="single" w:color="auto" w:sz="4" w:space="0"/>
              <w:right w:val="single" w:color="auto" w:sz="4" w:space="0"/>
            </w:tcBorders>
            <w:vAlign w:val="center"/>
          </w:tcPr>
          <w:p w14:paraId="2EC5E130">
            <w:pPr>
              <w:rPr>
                <w:rFonts w:hint="eastAsia" w:ascii="仿宋_GB2312" w:hAnsi="仿宋_GB2312" w:eastAsia="仿宋_GB2312" w:cs="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1024C1F">
            <w:pPr>
              <w:rPr>
                <w:rFonts w:hint="eastAsia" w:ascii="仿宋_GB2312" w:hAnsi="仿宋_GB2312" w:eastAsia="仿宋_GB2312" w:cs="仿宋_GB2312"/>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686BE74">
            <w:pPr>
              <w:jc w:val="center"/>
              <w:rPr>
                <w:rFonts w:hint="eastAsia" w:ascii="仿宋_GB2312" w:hAnsi="仿宋_GB2312" w:eastAsia="仿宋_GB2312" w:cs="仿宋_GB2312"/>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2C4BE69">
            <w:pPr>
              <w:jc w:val="center"/>
              <w:rPr>
                <w:rFonts w:hint="eastAsia" w:ascii="仿宋_GB2312" w:hAnsi="仿宋_GB2312" w:eastAsia="仿宋_GB2312" w:cs="仿宋_GB2312"/>
              </w:rPr>
            </w:pPr>
          </w:p>
        </w:tc>
        <w:tc>
          <w:tcPr>
            <w:tcW w:w="709" w:type="dxa"/>
            <w:tcBorders>
              <w:top w:val="single" w:color="auto" w:sz="4" w:space="0"/>
              <w:left w:val="single" w:color="auto" w:sz="4" w:space="0"/>
              <w:bottom w:val="single" w:color="auto" w:sz="4" w:space="0"/>
              <w:right w:val="single" w:color="auto" w:sz="4" w:space="0"/>
            </w:tcBorders>
            <w:vAlign w:val="center"/>
          </w:tcPr>
          <w:p w14:paraId="209E468D">
            <w:pPr>
              <w:jc w:val="center"/>
              <w:rPr>
                <w:rFonts w:hint="eastAsia" w:ascii="仿宋_GB2312" w:hAnsi="仿宋_GB2312" w:eastAsia="仿宋_GB2312" w:cs="仿宋_GB2312"/>
              </w:rPr>
            </w:pPr>
          </w:p>
        </w:tc>
        <w:tc>
          <w:tcPr>
            <w:tcW w:w="850" w:type="dxa"/>
            <w:tcBorders>
              <w:top w:val="single" w:color="auto" w:sz="4" w:space="0"/>
              <w:left w:val="single" w:color="auto" w:sz="4" w:space="0"/>
              <w:bottom w:val="single" w:color="auto" w:sz="4" w:space="0"/>
              <w:right w:val="single" w:color="auto" w:sz="4" w:space="0"/>
            </w:tcBorders>
            <w:vAlign w:val="center"/>
          </w:tcPr>
          <w:p w14:paraId="5D7F8020">
            <w:pPr>
              <w:jc w:val="center"/>
              <w:rPr>
                <w:rFonts w:hint="eastAsia" w:ascii="仿宋_GB2312" w:hAnsi="仿宋_GB2312" w:eastAsia="仿宋_GB2312" w:cs="仿宋_GB2312"/>
              </w:rPr>
            </w:pPr>
          </w:p>
        </w:tc>
      </w:tr>
      <w:tr w14:paraId="72CB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97107D9">
            <w:pPr>
              <w:jc w:val="center"/>
              <w:rPr>
                <w:rFonts w:hint="eastAsia" w:ascii="仿宋_GB2312" w:hAnsi="仿宋_GB2312" w:eastAsia="仿宋_GB2312" w:cs="仿宋_GB2312"/>
              </w:rPr>
            </w:pPr>
            <w:r>
              <w:rPr>
                <w:rFonts w:hint="eastAsia" w:ascii="仿宋_GB2312" w:hAnsi="仿宋_GB2312" w:eastAsia="仿宋_GB2312" w:cs="仿宋_GB2312"/>
              </w:rPr>
              <w:t>涉及服务对象</w:t>
            </w:r>
          </w:p>
        </w:tc>
        <w:tc>
          <w:tcPr>
            <w:tcW w:w="4043" w:type="dxa"/>
            <w:gridSpan w:val="5"/>
            <w:tcBorders>
              <w:top w:val="single" w:color="auto" w:sz="4" w:space="0"/>
              <w:left w:val="single" w:color="auto" w:sz="4" w:space="0"/>
              <w:bottom w:val="single" w:color="auto" w:sz="4" w:space="0"/>
              <w:right w:val="single" w:color="auto" w:sz="4" w:space="0"/>
            </w:tcBorders>
            <w:vAlign w:val="center"/>
          </w:tcPr>
          <w:p w14:paraId="385D3676">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民营企业</w:t>
            </w:r>
          </w:p>
          <w:p w14:paraId="68852D2C">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国有企业</w:t>
            </w:r>
          </w:p>
          <w:p w14:paraId="78442809">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民办非企业组织</w:t>
            </w:r>
          </w:p>
          <w:p w14:paraId="6C2CAF20">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政府</w:t>
            </w:r>
          </w:p>
        </w:tc>
        <w:tc>
          <w:tcPr>
            <w:tcW w:w="1083" w:type="dxa"/>
            <w:gridSpan w:val="4"/>
            <w:tcBorders>
              <w:top w:val="single" w:color="auto" w:sz="4" w:space="0"/>
              <w:left w:val="single" w:color="auto" w:sz="4" w:space="0"/>
              <w:bottom w:val="single" w:color="auto" w:sz="4" w:space="0"/>
              <w:right w:val="single" w:color="auto" w:sz="4" w:space="0"/>
            </w:tcBorders>
            <w:vAlign w:val="center"/>
          </w:tcPr>
          <w:p w14:paraId="56343252">
            <w:pPr>
              <w:jc w:val="center"/>
              <w:rPr>
                <w:rFonts w:hint="eastAsia" w:ascii="仿宋_GB2312" w:hAnsi="仿宋_GB2312" w:eastAsia="仿宋_GB2312" w:cs="仿宋_GB2312"/>
              </w:rPr>
            </w:pPr>
            <w:r>
              <w:rPr>
                <w:rFonts w:hint="eastAsia" w:ascii="仿宋_GB2312" w:hAnsi="仿宋_GB2312" w:eastAsia="仿宋_GB2312" w:cs="仿宋_GB2312"/>
              </w:rPr>
              <w:t>服务满意情况</w:t>
            </w:r>
          </w:p>
        </w:tc>
        <w:tc>
          <w:tcPr>
            <w:tcW w:w="2245" w:type="dxa"/>
            <w:gridSpan w:val="4"/>
            <w:tcBorders>
              <w:top w:val="single" w:color="auto" w:sz="4" w:space="0"/>
              <w:left w:val="single" w:color="auto" w:sz="4" w:space="0"/>
              <w:bottom w:val="single" w:color="auto" w:sz="4" w:space="0"/>
              <w:right w:val="single" w:color="auto" w:sz="4" w:space="0"/>
            </w:tcBorders>
            <w:vAlign w:val="center"/>
          </w:tcPr>
          <w:p w14:paraId="4C06EF1A">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无投诉</w:t>
            </w:r>
          </w:p>
          <w:p w14:paraId="05E01ED4">
            <w:pPr>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产生客户投诉</w:t>
            </w:r>
          </w:p>
        </w:tc>
      </w:tr>
      <w:tr w14:paraId="20C2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928ABCA">
            <w:pPr>
              <w:jc w:val="center"/>
              <w:rPr>
                <w:rFonts w:hint="eastAsia" w:ascii="仿宋_GB2312" w:hAnsi="仿宋_GB2312" w:eastAsia="仿宋_GB2312" w:cs="仿宋_GB2312"/>
              </w:rPr>
            </w:pPr>
            <w:r>
              <w:rPr>
                <w:rFonts w:hint="eastAsia" w:ascii="仿宋_GB2312" w:hAnsi="仿宋_GB2312" w:eastAsia="仿宋_GB2312" w:cs="仿宋_GB2312"/>
              </w:rPr>
              <w:t>咨询成果简介（2000字至5000字）</w:t>
            </w:r>
          </w:p>
        </w:tc>
        <w:tc>
          <w:tcPr>
            <w:tcW w:w="7371" w:type="dxa"/>
            <w:gridSpan w:val="13"/>
            <w:tcBorders>
              <w:top w:val="single" w:color="auto" w:sz="4" w:space="0"/>
              <w:left w:val="single" w:color="auto" w:sz="4" w:space="0"/>
              <w:bottom w:val="single" w:color="auto" w:sz="4" w:space="0"/>
              <w:right w:val="single" w:color="auto" w:sz="4" w:space="0"/>
            </w:tcBorders>
          </w:tcPr>
          <w:p w14:paraId="18787F56">
            <w:pPr>
              <w:spacing w:before="189"/>
              <w:jc w:val="left"/>
              <w:rPr>
                <w:rFonts w:hint="eastAsia" w:ascii="仿宋_GB2312" w:hAnsi="仿宋_GB2312" w:eastAsia="仿宋_GB2312" w:cs="仿宋_GB2312"/>
              </w:rPr>
            </w:pPr>
          </w:p>
        </w:tc>
      </w:tr>
      <w:tr w14:paraId="6A01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49D740F">
            <w:pPr>
              <w:jc w:val="center"/>
              <w:rPr>
                <w:rFonts w:hint="eastAsia" w:ascii="仿宋_GB2312" w:hAnsi="仿宋_GB2312" w:eastAsia="仿宋_GB2312" w:cs="仿宋_GB2312"/>
              </w:rPr>
            </w:pPr>
            <w:r>
              <w:rPr>
                <w:rFonts w:hint="eastAsia" w:ascii="仿宋_GB2312" w:hAnsi="仿宋_GB2312" w:eastAsia="仿宋_GB2312" w:cs="仿宋_GB2312"/>
              </w:rPr>
              <w:t>获奖情况</w:t>
            </w:r>
          </w:p>
        </w:tc>
        <w:tc>
          <w:tcPr>
            <w:tcW w:w="7371" w:type="dxa"/>
            <w:gridSpan w:val="13"/>
            <w:tcBorders>
              <w:top w:val="single" w:color="auto" w:sz="4" w:space="0"/>
              <w:left w:val="single" w:color="auto" w:sz="4" w:space="0"/>
              <w:bottom w:val="single" w:color="auto" w:sz="4" w:space="0"/>
              <w:right w:val="single" w:color="auto" w:sz="4" w:space="0"/>
            </w:tcBorders>
          </w:tcPr>
          <w:p w14:paraId="0B08216F">
            <w:pPr>
              <w:spacing w:before="189"/>
              <w:jc w:val="left"/>
              <w:rPr>
                <w:rFonts w:hint="eastAsia" w:ascii="仿宋_GB2312" w:hAnsi="仿宋_GB2312" w:eastAsia="仿宋_GB2312" w:cs="仿宋_GB2312"/>
              </w:rPr>
            </w:pPr>
          </w:p>
        </w:tc>
      </w:tr>
      <w:tr w14:paraId="4EF9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BAC2013">
            <w:pPr>
              <w:jc w:val="center"/>
              <w:rPr>
                <w:rFonts w:hint="eastAsia" w:ascii="仿宋_GB2312" w:hAnsi="仿宋_GB2312" w:eastAsia="仿宋_GB2312" w:cs="仿宋_GB2312"/>
              </w:rPr>
            </w:pPr>
            <w:r>
              <w:rPr>
                <w:rFonts w:hint="eastAsia" w:ascii="仿宋_GB2312" w:hAnsi="仿宋_GB2312" w:eastAsia="仿宋_GB2312" w:cs="仿宋_GB2312"/>
              </w:rPr>
              <w:t>申请等级</w:t>
            </w:r>
          </w:p>
        </w:tc>
        <w:tc>
          <w:tcPr>
            <w:tcW w:w="7371" w:type="dxa"/>
            <w:gridSpan w:val="13"/>
            <w:tcBorders>
              <w:top w:val="single" w:color="auto" w:sz="4" w:space="0"/>
              <w:left w:val="single" w:color="auto" w:sz="4" w:space="0"/>
              <w:bottom w:val="single" w:color="auto" w:sz="4" w:space="0"/>
              <w:right w:val="single" w:color="auto" w:sz="4" w:space="0"/>
            </w:tcBorders>
          </w:tcPr>
          <w:p w14:paraId="23913F32">
            <w:pPr>
              <w:spacing w:before="189"/>
              <w:jc w:val="left"/>
              <w:rPr>
                <w:rFonts w:hint="eastAsia" w:ascii="仿宋_GB2312" w:hAnsi="仿宋_GB2312" w:eastAsia="仿宋_GB2312" w:cs="仿宋_GB2312"/>
              </w:rPr>
            </w:pP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助理级管理咨询师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管理咨询师  </w:t>
            </w:r>
            <w:r>
              <w:rPr>
                <w:rFonts w:hint="eastAsia" w:ascii="仿宋_GB2312" w:hAnsi="仿宋_GB2312" w:eastAsia="仿宋_GB2312" w:cs="仿宋_GB2312"/>
              </w:rPr>
              <w:sym w:font="Wingdings" w:char="00A8"/>
            </w:r>
            <w:r>
              <w:rPr>
                <w:rFonts w:hint="eastAsia" w:ascii="仿宋_GB2312" w:hAnsi="仿宋_GB2312" w:eastAsia="仿宋_GB2312" w:cs="仿宋_GB2312"/>
              </w:rPr>
              <w:t xml:space="preserve">高级管理咨询师  </w:t>
            </w:r>
            <w:r>
              <w:rPr>
                <w:rFonts w:hint="eastAsia" w:ascii="仿宋_GB2312" w:hAnsi="仿宋_GB2312" w:eastAsia="仿宋_GB2312" w:cs="仿宋_GB2312"/>
              </w:rPr>
              <w:sym w:font="Wingdings" w:char="00A8"/>
            </w:r>
            <w:r>
              <w:rPr>
                <w:rFonts w:hint="eastAsia" w:ascii="仿宋_GB2312" w:hAnsi="仿宋_GB2312" w:eastAsia="仿宋_GB2312" w:cs="仿宋_GB2312"/>
              </w:rPr>
              <w:t>正高级管理咨询师</w:t>
            </w:r>
          </w:p>
        </w:tc>
      </w:tr>
      <w:tr w14:paraId="6180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642" w:type="dxa"/>
            <w:gridSpan w:val="14"/>
            <w:tcBorders>
              <w:top w:val="single" w:color="auto" w:sz="4" w:space="0"/>
              <w:left w:val="single" w:color="auto" w:sz="4" w:space="0"/>
              <w:bottom w:val="single" w:color="auto" w:sz="4" w:space="0"/>
              <w:right w:val="single" w:color="auto" w:sz="4" w:space="0"/>
            </w:tcBorders>
            <w:shd w:val="pct10" w:color="auto" w:fill="auto"/>
            <w:vAlign w:val="center"/>
          </w:tcPr>
          <w:p w14:paraId="73F90E13">
            <w:pPr>
              <w:jc w:val="center"/>
              <w:rPr>
                <w:rFonts w:hint="eastAsia" w:ascii="仿宋" w:hAnsi="仿宋" w:eastAsia="仿宋" w:cs="仿宋"/>
                <w:sz w:val="24"/>
                <w:szCs w:val="24"/>
              </w:rPr>
            </w:pPr>
            <w:r>
              <w:rPr>
                <w:rFonts w:hint="eastAsia" w:ascii="仿宋" w:hAnsi="仿宋" w:eastAsia="仿宋" w:cs="仿宋"/>
                <w:b/>
                <w:bCs/>
                <w:sz w:val="24"/>
                <w:szCs w:val="24"/>
              </w:rPr>
              <w:t>本人承诺</w:t>
            </w:r>
          </w:p>
        </w:tc>
      </w:tr>
      <w:tr w14:paraId="2267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8642" w:type="dxa"/>
            <w:gridSpan w:val="14"/>
            <w:tcBorders>
              <w:top w:val="single" w:color="auto" w:sz="4" w:space="0"/>
              <w:left w:val="single" w:color="auto" w:sz="4" w:space="0"/>
              <w:bottom w:val="single" w:color="auto" w:sz="4" w:space="0"/>
              <w:right w:val="single" w:color="auto" w:sz="4" w:space="0"/>
            </w:tcBorders>
            <w:vAlign w:val="center"/>
          </w:tcPr>
          <w:p w14:paraId="3AA7DF4E">
            <w:pPr>
              <w:spacing w:line="520" w:lineRule="exact"/>
              <w:ind w:left="317"/>
              <w:rPr>
                <w:rFonts w:hint="eastAsia" w:ascii="仿宋_GB2312" w:hAnsi="仿宋_GB2312" w:eastAsia="仿宋_GB2312" w:cs="仿宋_GB2312"/>
              </w:rPr>
            </w:pPr>
            <w:r>
              <w:rPr>
                <w:rFonts w:hint="eastAsia" w:ascii="仿宋_GB2312" w:hAnsi="仿宋_GB2312" w:eastAsia="仿宋_GB2312" w:cs="仿宋_GB2312"/>
              </w:rPr>
              <w:t>1.承诺上述登记信息真实。</w:t>
            </w:r>
          </w:p>
          <w:p w14:paraId="1E8A4335">
            <w:pPr>
              <w:spacing w:line="520" w:lineRule="exact"/>
              <w:ind w:left="317"/>
              <w:rPr>
                <w:rFonts w:hint="eastAsia" w:ascii="仿宋_GB2312" w:hAnsi="仿宋_GB2312" w:eastAsia="仿宋_GB2312" w:cs="仿宋_GB2312"/>
              </w:rPr>
            </w:pPr>
            <w:r>
              <w:rPr>
                <w:rFonts w:hint="eastAsia" w:ascii="仿宋_GB2312" w:hAnsi="仿宋_GB2312" w:eastAsia="仿宋_GB2312" w:cs="仿宋_GB2312"/>
              </w:rPr>
              <w:t>2.自愿签署《管理咨询行业自律公约》，并承诺认真履行公约内容，遵守评价体系要求，自觉接受行业监督。</w:t>
            </w:r>
          </w:p>
          <w:p w14:paraId="019EB18B">
            <w:pPr>
              <w:spacing w:line="520" w:lineRule="exact"/>
              <w:ind w:left="317"/>
              <w:rPr>
                <w:rFonts w:hint="eastAsia" w:ascii="仿宋_GB2312" w:hAnsi="仿宋_GB2312" w:eastAsia="仿宋_GB2312" w:cs="仿宋_GB2312"/>
              </w:rPr>
            </w:pPr>
            <w:r>
              <w:rPr>
                <w:rFonts w:hint="eastAsia" w:ascii="仿宋_GB2312" w:hAnsi="仿宋_GB2312" w:eastAsia="仿宋_GB2312" w:cs="仿宋_GB2312"/>
              </w:rPr>
              <w:t xml:space="preserve">                                  承诺人：            日期：    年    月  日</w:t>
            </w:r>
          </w:p>
        </w:tc>
      </w:tr>
      <w:tr w14:paraId="6826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B798A40">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单位意见</w:t>
            </w:r>
          </w:p>
        </w:tc>
        <w:tc>
          <w:tcPr>
            <w:tcW w:w="7371" w:type="dxa"/>
            <w:gridSpan w:val="13"/>
            <w:tcBorders>
              <w:top w:val="single" w:color="auto" w:sz="4" w:space="0"/>
              <w:left w:val="single" w:color="auto" w:sz="4" w:space="0"/>
              <w:bottom w:val="single" w:color="auto" w:sz="4" w:space="0"/>
              <w:right w:val="single" w:color="auto" w:sz="4" w:space="0"/>
            </w:tcBorders>
          </w:tcPr>
          <w:p w14:paraId="1450015A">
            <w:pPr>
              <w:pStyle w:val="245"/>
              <w:rPr>
                <w:rFonts w:hint="eastAsia" w:ascii="仿宋_GB2312" w:hAnsi="仿宋_GB2312" w:eastAsia="仿宋_GB2312" w:cs="仿宋_GB2312"/>
                <w:szCs w:val="21"/>
              </w:rPr>
            </w:pPr>
          </w:p>
          <w:p w14:paraId="2BE5DCB9">
            <w:pPr>
              <w:pStyle w:val="245"/>
              <w:rPr>
                <w:rFonts w:hint="eastAsia" w:ascii="仿宋_GB2312" w:hAnsi="仿宋_GB2312" w:eastAsia="仿宋_GB2312" w:cs="仿宋_GB2312"/>
                <w:szCs w:val="21"/>
              </w:rPr>
            </w:pPr>
            <w:r>
              <w:rPr>
                <w:rFonts w:hint="eastAsia" w:ascii="仿宋_GB2312" w:hAnsi="仿宋_GB2312" w:eastAsia="仿宋_GB2312" w:cs="仿宋_GB2312"/>
                <w:szCs w:val="21"/>
              </w:rPr>
              <w:t>同意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参与管理咨询行业人员等级评价，保证以上信息的真实可靠性。</w:t>
            </w:r>
          </w:p>
          <w:p w14:paraId="22F860FE">
            <w:pPr>
              <w:pStyle w:val="245"/>
              <w:rPr>
                <w:rFonts w:hint="eastAsia" w:ascii="仿宋_GB2312" w:hAnsi="仿宋_GB2312" w:eastAsia="仿宋_GB2312" w:cs="仿宋_GB2312"/>
                <w:szCs w:val="21"/>
              </w:rPr>
            </w:pPr>
          </w:p>
          <w:p w14:paraId="53E105FA">
            <w:pPr>
              <w:pStyle w:val="245"/>
              <w:ind w:firstLine="1575" w:firstLineChars="750"/>
              <w:rPr>
                <w:rFonts w:hint="eastAsia" w:ascii="仿宋_GB2312" w:hAnsi="仿宋_GB2312" w:eastAsia="仿宋_GB2312" w:cs="仿宋_GB2312"/>
                <w:szCs w:val="21"/>
              </w:rPr>
            </w:pPr>
            <w:r>
              <w:rPr>
                <w:rFonts w:hint="eastAsia" w:ascii="仿宋_GB2312" w:hAnsi="仿宋_GB2312" w:eastAsia="仿宋_GB2312" w:cs="仿宋_GB2312"/>
                <w:color w:val="000000"/>
                <w:szCs w:val="21"/>
              </w:rPr>
              <w:t xml:space="preserve">负责人：       </w:t>
            </w:r>
            <w:r>
              <w:rPr>
                <w:rFonts w:ascii="仿宋_GB2312" w:hAnsi="仿宋_GB2312" w:eastAsia="仿宋_GB2312" w:cs="仿宋_GB2312"/>
                <w:color w:val="000000"/>
                <w:szCs w:val="21"/>
              </w:rPr>
              <w:t xml:space="preserve"> </w:t>
            </w:r>
            <w:r>
              <w:rPr>
                <w:rFonts w:hint="eastAsia" w:ascii="仿宋_GB2312" w:hAnsi="仿宋_GB2312" w:eastAsia="仿宋_GB2312" w:cs="仿宋_GB2312"/>
                <w:color w:val="000000"/>
                <w:szCs w:val="21"/>
              </w:rPr>
              <w:t xml:space="preserve"> 日期：   年  月  日          （</w:t>
            </w:r>
            <w:r>
              <w:rPr>
                <w:rFonts w:hint="eastAsia" w:ascii="仿宋_GB2312" w:hAnsi="仿宋_GB2312" w:eastAsia="仿宋_GB2312" w:cs="仿宋_GB2312"/>
                <w:szCs w:val="21"/>
              </w:rPr>
              <w:t>公章）</w:t>
            </w:r>
          </w:p>
        </w:tc>
      </w:tr>
    </w:tbl>
    <w:p w14:paraId="7A3C64BC">
      <w:pPr>
        <w:ind w:firstLine="569" w:firstLineChars="236"/>
        <w:jc w:val="center"/>
        <w:rPr>
          <w:b/>
          <w:bCs/>
          <w:sz w:val="24"/>
          <w:szCs w:val="24"/>
        </w:rPr>
      </w:pPr>
    </w:p>
    <w:p w14:paraId="596379F7">
      <w:pPr>
        <w:ind w:firstLine="569" w:firstLineChars="236"/>
        <w:jc w:val="center"/>
        <w:rPr>
          <w:b/>
          <w:bCs/>
          <w:sz w:val="24"/>
          <w:szCs w:val="24"/>
        </w:rPr>
      </w:pPr>
    </w:p>
    <w:p w14:paraId="286D5521">
      <w:pPr>
        <w:ind w:firstLine="569" w:firstLineChars="236"/>
        <w:jc w:val="center"/>
        <w:rPr>
          <w:b/>
          <w:bCs/>
          <w:sz w:val="24"/>
          <w:szCs w:val="24"/>
        </w:rPr>
      </w:pPr>
    </w:p>
    <w:p w14:paraId="73F9A77E">
      <w:pPr>
        <w:ind w:firstLine="569" w:firstLineChars="236"/>
        <w:jc w:val="center"/>
        <w:rPr>
          <w:b/>
          <w:bCs/>
          <w:sz w:val="24"/>
          <w:szCs w:val="24"/>
        </w:rPr>
      </w:pPr>
    </w:p>
    <w:p w14:paraId="5CABFFAE">
      <w:pPr>
        <w:ind w:firstLine="569" w:firstLineChars="236"/>
        <w:jc w:val="center"/>
        <w:rPr>
          <w:b/>
          <w:bCs/>
          <w:sz w:val="24"/>
          <w:szCs w:val="24"/>
        </w:rPr>
      </w:pPr>
    </w:p>
    <w:p w14:paraId="68CAF95C">
      <w:pPr>
        <w:ind w:firstLine="569" w:firstLineChars="236"/>
        <w:jc w:val="center"/>
        <w:rPr>
          <w:b/>
          <w:bCs/>
          <w:sz w:val="24"/>
          <w:szCs w:val="24"/>
        </w:rPr>
      </w:pPr>
    </w:p>
    <w:p w14:paraId="27A44571">
      <w:pPr>
        <w:ind w:firstLine="569" w:firstLineChars="236"/>
        <w:jc w:val="center"/>
        <w:rPr>
          <w:b/>
          <w:bCs/>
          <w:sz w:val="24"/>
          <w:szCs w:val="24"/>
        </w:rPr>
      </w:pPr>
    </w:p>
    <w:p w14:paraId="4878F227">
      <w:pPr>
        <w:ind w:firstLine="569" w:firstLineChars="236"/>
        <w:jc w:val="center"/>
        <w:rPr>
          <w:b/>
          <w:bCs/>
          <w:sz w:val="24"/>
          <w:szCs w:val="24"/>
        </w:rPr>
      </w:pPr>
    </w:p>
    <w:p w14:paraId="06883045">
      <w:pPr>
        <w:ind w:firstLine="569" w:firstLineChars="236"/>
        <w:jc w:val="center"/>
        <w:rPr>
          <w:b/>
          <w:bCs/>
          <w:sz w:val="24"/>
          <w:szCs w:val="24"/>
        </w:rPr>
      </w:pPr>
    </w:p>
    <w:p w14:paraId="0710CAEE">
      <w:pPr>
        <w:ind w:firstLine="569" w:firstLineChars="236"/>
        <w:jc w:val="center"/>
        <w:rPr>
          <w:b/>
          <w:bCs/>
          <w:sz w:val="24"/>
          <w:szCs w:val="24"/>
        </w:rPr>
      </w:pPr>
    </w:p>
    <w:p w14:paraId="7BF396E6">
      <w:pPr>
        <w:ind w:firstLine="569" w:firstLineChars="236"/>
        <w:jc w:val="center"/>
        <w:rPr>
          <w:b/>
          <w:bCs/>
          <w:sz w:val="24"/>
          <w:szCs w:val="24"/>
        </w:rPr>
      </w:pPr>
    </w:p>
    <w:p w14:paraId="14979DC3">
      <w:pPr>
        <w:ind w:firstLine="569" w:firstLineChars="236"/>
        <w:jc w:val="center"/>
        <w:rPr>
          <w:b/>
          <w:bCs/>
          <w:sz w:val="24"/>
          <w:szCs w:val="24"/>
        </w:rPr>
      </w:pPr>
    </w:p>
    <w:p w14:paraId="2BA78D69">
      <w:pPr>
        <w:ind w:firstLine="569" w:firstLineChars="236"/>
        <w:jc w:val="center"/>
        <w:rPr>
          <w:b/>
          <w:bCs/>
          <w:sz w:val="24"/>
          <w:szCs w:val="24"/>
        </w:rPr>
      </w:pPr>
    </w:p>
    <w:p w14:paraId="52BFA947">
      <w:pPr>
        <w:ind w:firstLine="569" w:firstLineChars="236"/>
        <w:jc w:val="center"/>
        <w:rPr>
          <w:b/>
          <w:bCs/>
          <w:sz w:val="24"/>
          <w:szCs w:val="24"/>
        </w:rPr>
      </w:pPr>
    </w:p>
    <w:p w14:paraId="6D121E0D">
      <w:pPr>
        <w:ind w:firstLine="569" w:firstLineChars="236"/>
        <w:jc w:val="center"/>
        <w:rPr>
          <w:b/>
          <w:bCs/>
          <w:sz w:val="24"/>
          <w:szCs w:val="24"/>
        </w:rPr>
      </w:pPr>
    </w:p>
    <w:p w14:paraId="422C1D37">
      <w:pPr>
        <w:ind w:firstLine="569" w:firstLineChars="236"/>
        <w:jc w:val="center"/>
        <w:rPr>
          <w:b/>
          <w:bCs/>
          <w:sz w:val="24"/>
          <w:szCs w:val="24"/>
        </w:rPr>
      </w:pPr>
    </w:p>
    <w:p w14:paraId="27A8DCBB">
      <w:pPr>
        <w:ind w:firstLine="569" w:firstLineChars="236"/>
        <w:jc w:val="center"/>
        <w:rPr>
          <w:b/>
          <w:bCs/>
          <w:sz w:val="24"/>
          <w:szCs w:val="24"/>
        </w:rPr>
      </w:pPr>
    </w:p>
    <w:p w14:paraId="164DF5A8">
      <w:pPr>
        <w:ind w:firstLine="569" w:firstLineChars="236"/>
        <w:jc w:val="center"/>
        <w:rPr>
          <w:b/>
          <w:bCs/>
          <w:sz w:val="24"/>
          <w:szCs w:val="24"/>
        </w:rPr>
      </w:pPr>
    </w:p>
    <w:p w14:paraId="758DDA05">
      <w:pPr>
        <w:ind w:firstLine="569" w:firstLineChars="236"/>
        <w:jc w:val="center"/>
        <w:rPr>
          <w:b/>
          <w:bCs/>
          <w:sz w:val="24"/>
          <w:szCs w:val="24"/>
        </w:rPr>
      </w:pPr>
    </w:p>
    <w:p w14:paraId="650670EA">
      <w:pPr>
        <w:ind w:firstLine="569" w:firstLineChars="236"/>
        <w:jc w:val="center"/>
        <w:rPr>
          <w:b/>
          <w:bCs/>
          <w:sz w:val="24"/>
          <w:szCs w:val="24"/>
        </w:rPr>
      </w:pPr>
    </w:p>
    <w:p w14:paraId="32EDD09B">
      <w:pPr>
        <w:ind w:firstLine="569" w:firstLineChars="236"/>
        <w:jc w:val="center"/>
        <w:rPr>
          <w:b/>
          <w:bCs/>
          <w:sz w:val="24"/>
          <w:szCs w:val="24"/>
        </w:rPr>
      </w:pPr>
    </w:p>
    <w:p w14:paraId="317D0E6A">
      <w:pPr>
        <w:ind w:firstLine="569" w:firstLineChars="236"/>
        <w:jc w:val="center"/>
        <w:rPr>
          <w:b/>
          <w:bCs/>
          <w:sz w:val="24"/>
          <w:szCs w:val="24"/>
        </w:rPr>
      </w:pPr>
    </w:p>
    <w:p w14:paraId="756AD584">
      <w:pPr>
        <w:ind w:firstLine="569" w:firstLineChars="236"/>
        <w:jc w:val="center"/>
        <w:rPr>
          <w:b/>
          <w:bCs/>
          <w:sz w:val="24"/>
          <w:szCs w:val="24"/>
        </w:rPr>
      </w:pPr>
    </w:p>
    <w:p w14:paraId="0E2EF1F0">
      <w:pPr>
        <w:pStyle w:val="2"/>
        <w:bidi w:val="0"/>
      </w:pPr>
      <w:bookmarkStart w:id="61" w:name="_Toc15620"/>
      <w:r>
        <w:t xml:space="preserve">附录 B </w:t>
      </w:r>
      <w:r>
        <w:rPr>
          <w:rFonts w:hint="eastAsia"/>
        </w:rPr>
        <w:t xml:space="preserve"> </w:t>
      </w:r>
      <w:r>
        <w:t>管理咨询从业人员等级评价</w:t>
      </w:r>
      <w:r>
        <w:rPr>
          <w:rFonts w:hint="eastAsia"/>
        </w:rPr>
        <w:t>条件及</w:t>
      </w:r>
      <w:r>
        <w:t>标准</w:t>
      </w:r>
      <w:bookmarkEnd w:id="61"/>
    </w:p>
    <w:p w14:paraId="5A3B693D">
      <w:pPr>
        <w:pStyle w:val="2"/>
        <w:bidi w:val="0"/>
        <w:rPr>
          <w:rFonts w:hint="eastAsia" w:ascii="黑体" w:hAnsi="黑体" w:eastAsia="黑体" w:cs="黑体"/>
        </w:rPr>
      </w:pPr>
      <w:bookmarkStart w:id="62" w:name="_Toc8457"/>
      <w:bookmarkStart w:id="63" w:name="_Toc28771"/>
      <w:bookmarkStart w:id="64" w:name="_Toc27985"/>
      <w:r>
        <w:rPr>
          <w:rFonts w:hint="eastAsia" w:ascii="黑体" w:hAnsi="黑体" w:eastAsia="黑体" w:cs="黑体"/>
          <w:lang w:val="en-US" w:eastAsia="zh-CN"/>
        </w:rPr>
        <w:t>B</w:t>
      </w:r>
      <w:r>
        <w:rPr>
          <w:rFonts w:hint="eastAsia" w:ascii="黑体" w:hAnsi="黑体" w:eastAsia="黑体" w:cs="黑体"/>
        </w:rPr>
        <w:t>.1 必备条件</w:t>
      </w:r>
      <w:bookmarkEnd w:id="62"/>
      <w:bookmarkEnd w:id="63"/>
      <w:bookmarkEnd w:id="64"/>
    </w:p>
    <w:p w14:paraId="00CC7527">
      <w:pPr>
        <w:spacing w:before="31" w:beforeLines="10" w:after="31" w:afterLines="10" w:line="240" w:lineRule="auto"/>
        <w:ind w:firstLine="495" w:firstLineChars="236"/>
        <w:rPr>
          <w:rFonts w:hint="eastAsia" w:ascii="宋体" w:hAnsi="宋体" w:cs="宋体"/>
        </w:rPr>
      </w:pPr>
      <w:r>
        <w:rPr>
          <w:rFonts w:hint="eastAsia" w:ascii="宋体" w:hAnsi="宋体" w:cs="宋体"/>
        </w:rPr>
        <w:t>管理咨询专业人员申报各服务等级，必须具备以下条件：</w:t>
      </w:r>
    </w:p>
    <w:p w14:paraId="187CD702">
      <w:pPr>
        <w:pStyle w:val="3"/>
        <w:bidi w:val="0"/>
        <w:rPr>
          <w:rFonts w:hint="eastAsia" w:ascii="黑体" w:hAnsi="黑体" w:eastAsia="黑体" w:cs="黑体"/>
        </w:rPr>
      </w:pPr>
      <w:r>
        <w:rPr>
          <w:rFonts w:hint="eastAsia" w:ascii="黑体" w:hAnsi="黑体" w:eastAsia="黑体" w:cs="黑体"/>
          <w:lang w:val="en-US" w:eastAsia="zh-CN"/>
        </w:rPr>
        <w:t>B</w:t>
      </w:r>
      <w:r>
        <w:rPr>
          <w:rFonts w:hint="eastAsia" w:ascii="黑体" w:hAnsi="黑体" w:eastAsia="黑体" w:cs="黑体"/>
        </w:rPr>
        <w:t>.1</w:t>
      </w:r>
      <w:r>
        <w:rPr>
          <w:rFonts w:hint="eastAsia" w:ascii="黑体" w:hAnsi="黑体" w:eastAsia="黑体" w:cs="黑体"/>
          <w:lang w:val="en-US" w:eastAsia="zh-CN"/>
        </w:rPr>
        <w:t>.1</w:t>
      </w:r>
      <w:r>
        <w:rPr>
          <w:rFonts w:hint="eastAsia" w:ascii="黑体" w:hAnsi="黑体" w:eastAsia="黑体" w:cs="黑体"/>
        </w:rPr>
        <w:t>助理管理咨询师</w:t>
      </w:r>
    </w:p>
    <w:p w14:paraId="29AC0546">
      <w:pPr>
        <w:spacing w:before="31" w:beforeLines="10" w:after="31" w:afterLines="10" w:line="240" w:lineRule="auto"/>
        <w:jc w:val="left"/>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1.1.1</w:t>
      </w:r>
      <w:r>
        <w:rPr>
          <w:rFonts w:hint="eastAsia" w:ascii="宋体" w:hAnsi="宋体" w:cs="宋体"/>
        </w:rPr>
        <w:t>正确理解和执行本专业咨询服务领域法律法规、规章制度和相关政策。</w:t>
      </w:r>
    </w:p>
    <w:p w14:paraId="5F28248C">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.1.</w:t>
      </w:r>
      <w:r>
        <w:rPr>
          <w:rFonts w:hint="eastAsia" w:ascii="黑体" w:hAnsi="黑体" w:eastAsia="黑体" w:cs="黑体"/>
          <w:lang w:val="en-US" w:eastAsia="zh-CN"/>
        </w:rPr>
        <w:t>1.2</w:t>
      </w:r>
      <w:r>
        <w:rPr>
          <w:rFonts w:hint="eastAsia" w:ascii="宋体" w:hAnsi="宋体" w:cs="宋体"/>
        </w:rPr>
        <w:t>较为系统掌握本专业咨询服务领域的专业知识、工作方法和业务技能。</w:t>
      </w:r>
    </w:p>
    <w:p w14:paraId="4D825BFE">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.1.</w:t>
      </w:r>
      <w:r>
        <w:rPr>
          <w:rFonts w:hint="eastAsia" w:ascii="黑体" w:hAnsi="黑体" w:eastAsia="黑体" w:cs="黑体"/>
          <w:lang w:val="en-US" w:eastAsia="zh-CN"/>
        </w:rPr>
        <w:t>1.3</w:t>
      </w:r>
      <w:r>
        <w:rPr>
          <w:rFonts w:hint="eastAsia" w:ascii="宋体" w:hAnsi="宋体" w:cs="宋体"/>
        </w:rPr>
        <w:t>能够拟定本专业咨询服务工作方案，承担管理咨询或本专业咨询服务服务工作的某个方面或某项业务。</w:t>
      </w:r>
    </w:p>
    <w:p w14:paraId="4E4CB9D1">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.1.</w:t>
      </w:r>
      <w:r>
        <w:rPr>
          <w:rFonts w:hint="eastAsia" w:ascii="黑体" w:hAnsi="黑体" w:eastAsia="黑体" w:cs="黑体"/>
          <w:lang w:val="en-US" w:eastAsia="zh-CN"/>
        </w:rPr>
        <w:t>1.4</w:t>
      </w:r>
      <w:r>
        <w:rPr>
          <w:rFonts w:hint="eastAsia" w:ascii="宋体" w:hAnsi="宋体" w:cs="宋体"/>
        </w:rPr>
        <w:t>具备硕士学位；或具备大学本科学历，从事本专业管理咨询工作满2年；或具备大学专科学历，从事本专业管理咨询工作满4年。</w:t>
      </w:r>
    </w:p>
    <w:p w14:paraId="2C52898E">
      <w:pPr>
        <w:pStyle w:val="3"/>
        <w:bidi w:val="0"/>
        <w:rPr>
          <w:rFonts w:hint="eastAsia" w:ascii="黑体" w:hAnsi="黑体" w:eastAsia="黑体" w:cs="黑体"/>
          <w:lang w:val="en-US" w:eastAsia="zh-CN"/>
        </w:rPr>
      </w:pPr>
      <w:r>
        <w:rPr>
          <w:rFonts w:hint="eastAsia" w:ascii="黑体" w:hAnsi="黑体" w:eastAsia="黑体" w:cs="黑体"/>
          <w:lang w:val="en-US" w:eastAsia="zh-CN"/>
        </w:rPr>
        <w:t>B.1.2管理咨询师</w:t>
      </w:r>
    </w:p>
    <w:p w14:paraId="55F8F6BA">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1.2.1</w:t>
      </w:r>
      <w:r>
        <w:rPr>
          <w:rFonts w:hint="eastAsia" w:ascii="宋体" w:hAnsi="宋体" w:cs="宋体"/>
        </w:rPr>
        <w:t>掌握并能够正确执行本专业咨询服务领域法律法规、规章制度和相关政策。</w:t>
      </w:r>
    </w:p>
    <w:p w14:paraId="460B2C56">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1.2.2</w:t>
      </w:r>
      <w:r>
        <w:rPr>
          <w:rFonts w:hint="eastAsia" w:ascii="宋体" w:hAnsi="宋体" w:cs="宋体"/>
        </w:rPr>
        <w:t>具有系统的本专业咨询服务领域专业理论知识、工作方法和业务技能。</w:t>
      </w:r>
    </w:p>
    <w:p w14:paraId="043FA54F">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1.2.3</w:t>
      </w:r>
      <w:r>
        <w:rPr>
          <w:rFonts w:hint="eastAsia" w:ascii="宋体" w:hAnsi="宋体" w:cs="宋体"/>
        </w:rPr>
        <w:t>有较丰富的本专业咨询服务工作实践经验，能够负责管理咨询工作某个方面或组织实施本专业咨询服务项目。</w:t>
      </w:r>
    </w:p>
    <w:p w14:paraId="00D6F25B">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1.2.4</w:t>
      </w:r>
      <w:r>
        <w:rPr>
          <w:rFonts w:hint="eastAsia" w:ascii="宋体" w:hAnsi="宋体" w:cs="宋体"/>
        </w:rPr>
        <w:t>工作业绩良好，取得一定经济、社会效益。</w:t>
      </w:r>
    </w:p>
    <w:p w14:paraId="2FF0AD52">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1.2.5</w:t>
      </w:r>
      <w:r>
        <w:rPr>
          <w:rFonts w:hint="eastAsia" w:ascii="宋体" w:hAnsi="宋体" w:cs="宋体"/>
        </w:rPr>
        <w:t>具备博士学位；或具备硕士学位，从事本专业管理咨询工作满2年；或具备大学本科学历，从事本专业管理咨询工作满4年；或具备大学专科学历，从事本专业管理咨询工作满6年。</w:t>
      </w:r>
    </w:p>
    <w:p w14:paraId="1E94D30F">
      <w:pPr>
        <w:pStyle w:val="3"/>
        <w:bidi w:val="0"/>
        <w:rPr>
          <w:rFonts w:hint="eastAsia" w:ascii="黑体" w:hAnsi="黑体" w:eastAsia="黑体" w:cs="黑体"/>
          <w:lang w:val="en-US" w:eastAsia="zh-CN"/>
        </w:rPr>
      </w:pPr>
      <w:r>
        <w:rPr>
          <w:rFonts w:hint="eastAsia" w:ascii="黑体" w:hAnsi="黑体" w:eastAsia="黑体" w:cs="黑体"/>
          <w:lang w:val="en-US" w:eastAsia="zh-CN"/>
        </w:rPr>
        <w:t>B.1.3高级管理咨询师</w:t>
      </w:r>
    </w:p>
    <w:p w14:paraId="074F5407">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.1.3</w:t>
      </w:r>
      <w:r>
        <w:rPr>
          <w:rFonts w:hint="eastAsia" w:ascii="黑体" w:hAnsi="黑体" w:eastAsia="黑体" w:cs="黑体"/>
          <w:lang w:val="en-US" w:eastAsia="zh-CN"/>
        </w:rPr>
        <w:t>.</w:t>
      </w:r>
      <w:r>
        <w:rPr>
          <w:rFonts w:hint="eastAsia" w:ascii="黑体" w:hAnsi="黑体" w:eastAsia="黑体" w:cs="黑体"/>
        </w:rPr>
        <w:t>1</w:t>
      </w:r>
      <w:r>
        <w:rPr>
          <w:rFonts w:hint="eastAsia" w:ascii="宋体" w:hAnsi="宋体" w:cs="宋体"/>
        </w:rPr>
        <w:t>系统掌握本专业咨询服务领域法律、法规、政策和理论知识、技术方法。</w:t>
      </w:r>
    </w:p>
    <w:p w14:paraId="11EC2BA7">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1.3.</w:t>
      </w:r>
      <w:r>
        <w:rPr>
          <w:rFonts w:hint="eastAsia" w:ascii="黑体" w:hAnsi="黑体" w:eastAsia="黑体" w:cs="黑体"/>
        </w:rPr>
        <w:t>2</w:t>
      </w:r>
      <w:r>
        <w:rPr>
          <w:rFonts w:hint="eastAsia" w:ascii="宋体" w:hAnsi="宋体" w:cs="宋体"/>
        </w:rPr>
        <w:t>具备较高的专业水平和较丰富的本专业咨询服务工作经验，能够独立负责管理咨询工作或设计实施本专业咨询服务服务项目，指导助理管理咨询师、管理咨询师等高效、合规开展工作。</w:t>
      </w:r>
    </w:p>
    <w:p w14:paraId="6E6EEE15">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1.3.</w:t>
      </w:r>
      <w:r>
        <w:rPr>
          <w:rFonts w:hint="eastAsia" w:ascii="黑体" w:hAnsi="黑体" w:eastAsia="黑体" w:cs="黑体"/>
        </w:rPr>
        <w:t>3</w:t>
      </w:r>
      <w:r>
        <w:rPr>
          <w:rFonts w:hint="eastAsia" w:ascii="宋体" w:hAnsi="宋体" w:cs="宋体"/>
        </w:rPr>
        <w:t>工作或经营业绩较为突出，能够在本专业咨询服务规划、配置、开发、评价、激励、组织发展等方面发挥重要作用，有效提高本专业咨询服务开发利用水平，取得一定的经济、社会效益。</w:t>
      </w:r>
    </w:p>
    <w:p w14:paraId="1445579C">
      <w:pPr>
        <w:spacing w:before="31" w:beforeLines="10" w:after="31" w:afterLines="10" w:line="240" w:lineRule="auto"/>
        <w:rPr>
          <w:rFonts w:hint="eastAsia" w:ascii="宋体" w:hAnsi="宋体" w:cs="宋体"/>
        </w:rPr>
      </w:pPr>
      <w:r>
        <w:rPr>
          <w:rFonts w:hint="eastAsia" w:ascii="黑体" w:hAnsi="黑体" w:eastAsia="黑体" w:cs="黑体"/>
          <w:lang w:val="en-US" w:eastAsia="zh-CN"/>
        </w:rPr>
        <w:t>B</w:t>
      </w:r>
      <w:r>
        <w:rPr>
          <w:rFonts w:hint="eastAsia" w:ascii="黑体" w:hAnsi="黑体" w:eastAsia="黑体" w:cs="黑体"/>
        </w:rPr>
        <w:t>.</w:t>
      </w:r>
      <w:r>
        <w:rPr>
          <w:rFonts w:hint="eastAsia" w:ascii="黑体" w:hAnsi="黑体" w:eastAsia="黑体" w:cs="黑体"/>
          <w:lang w:val="en-US" w:eastAsia="zh-CN"/>
        </w:rPr>
        <w:t>1.3.</w:t>
      </w:r>
      <w:r>
        <w:rPr>
          <w:rFonts w:hint="eastAsia" w:ascii="黑体" w:hAnsi="黑体" w:eastAsia="黑体" w:cs="黑体"/>
        </w:rPr>
        <w:t>4</w:t>
      </w:r>
      <w:r>
        <w:rPr>
          <w:rFonts w:hint="eastAsia" w:ascii="宋体" w:hAnsi="宋体" w:cs="宋体"/>
        </w:rPr>
        <w:t>任现职以来，在工作经历中满足下列条件中的2项：</w:t>
      </w:r>
    </w:p>
    <w:p w14:paraId="06A07320">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a)</w:t>
      </w:r>
      <w:r>
        <w:rPr>
          <w:rFonts w:hint="eastAsia" w:ascii="宋体" w:hAnsi="宋体" w:cs="宋体"/>
        </w:rPr>
        <w:t>作为骨干参与本专业咨询服务服务企业经营管理活动，主持设计本专业咨询服务行业经验交流、发展研讨、供需对接等活动，取得较好的经济、社会效益；</w:t>
      </w:r>
    </w:p>
    <w:p w14:paraId="12B77EC1">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b)</w:t>
      </w:r>
      <w:r>
        <w:rPr>
          <w:rFonts w:hint="eastAsia" w:ascii="宋体" w:hAnsi="宋体" w:cs="宋体"/>
        </w:rPr>
        <w:t>主持或作为主要人员，参与制定管理咨询、本专业咨询服务等领域法规、政策、发展规划和标准规范等，积极促进本地区、本单位本专业咨询服务开发利用；</w:t>
      </w:r>
    </w:p>
    <w:p w14:paraId="1566473C">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c)</w:t>
      </w:r>
      <w:r>
        <w:rPr>
          <w:rFonts w:hint="eastAsia" w:ascii="宋体" w:hAnsi="宋体" w:cs="宋体"/>
        </w:rPr>
        <w:t>主持或作为主要人员，在推动管理咨询、本专业咨询服务服务产品研发、技术革新、模式创新方面取得突破或取得较好的经济、社会效益；</w:t>
      </w:r>
    </w:p>
    <w:p w14:paraId="5BFB5A83">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d)</w:t>
      </w:r>
      <w:r>
        <w:rPr>
          <w:rFonts w:hint="eastAsia" w:ascii="宋体" w:hAnsi="宋体" w:cs="宋体"/>
        </w:rPr>
        <w:t>本人担任所在咨询机构负责人或作为骨干参与本人所在咨询服务机构管理、发展工作；</w:t>
      </w:r>
    </w:p>
    <w:p w14:paraId="02C16A59">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e)</w:t>
      </w:r>
      <w:r>
        <w:rPr>
          <w:rFonts w:hint="eastAsia" w:ascii="宋体" w:hAnsi="宋体" w:cs="宋体"/>
        </w:rPr>
        <w:t>具有较强的研究能力和解决本专业咨询服务领域疑难问题的能力，公开发表过本专业学术论文或公开出版过本专业专著、教材，或完成本专业研究课题、调研报告、制度设计、专利成果转化、技术推广、决策咨询、方法创新等。</w:t>
      </w:r>
    </w:p>
    <w:p w14:paraId="56E13B79">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f)</w:t>
      </w:r>
      <w:r>
        <w:rPr>
          <w:rFonts w:hint="eastAsia" w:ascii="宋体" w:hAnsi="宋体" w:cs="宋体"/>
        </w:rPr>
        <w:t>具备博士学位，从事管理咨询工作满3年；或具备硕士学位，从事管理咨询工作满5年；或大学本科学历，从事管理咨询工作满8年；或具备大学专科学历，从事管理咨询工作满10年。</w:t>
      </w:r>
    </w:p>
    <w:p w14:paraId="3AEFDC35">
      <w:pPr>
        <w:pStyle w:val="3"/>
        <w:bidi w:val="0"/>
        <w:rPr>
          <w:rFonts w:hint="eastAsia" w:ascii="黑体" w:hAnsi="黑体" w:eastAsia="黑体" w:cs="黑体"/>
          <w:lang w:val="en-US" w:eastAsia="zh-CN"/>
        </w:rPr>
      </w:pPr>
      <w:r>
        <w:rPr>
          <w:rFonts w:hint="eastAsia" w:ascii="黑体" w:hAnsi="黑体" w:eastAsia="黑体" w:cs="黑体"/>
          <w:lang w:val="en-US" w:eastAsia="zh-CN"/>
        </w:rPr>
        <w:t>B.1.4正高级管理咨询师</w:t>
      </w:r>
    </w:p>
    <w:p w14:paraId="45C4568F">
      <w:pPr>
        <w:spacing w:before="31" w:beforeLines="10" w:after="31" w:afterLines="10" w:line="240" w:lineRule="auto"/>
        <w:rPr>
          <w:rFonts w:hint="eastAsia" w:ascii="宋体" w:hAnsi="宋体" w:cs="宋体"/>
        </w:rPr>
      </w:pPr>
      <w:r>
        <w:rPr>
          <w:rFonts w:hint="eastAsia" w:ascii="黑体" w:hAnsi="黑体" w:eastAsia="黑体" w:cs="黑体"/>
          <w:lang w:val="en-US" w:eastAsia="zh-CN"/>
        </w:rPr>
        <w:t>B.1.4.</w:t>
      </w:r>
      <w:r>
        <w:rPr>
          <w:rFonts w:hint="eastAsia" w:ascii="黑体" w:hAnsi="黑体" w:eastAsia="黑体" w:cs="黑体"/>
        </w:rPr>
        <w:t>1</w:t>
      </w:r>
      <w:r>
        <w:rPr>
          <w:rFonts w:hint="eastAsia" w:ascii="宋体" w:hAnsi="宋体" w:cs="宋体"/>
        </w:rPr>
        <w:t>系统掌握和正确运用本专业咨询服务领域相关法律、法规、政策和专业理论、技术、方法，准确把握本专业咨询服务工作规律和发展状况。</w:t>
      </w:r>
    </w:p>
    <w:p w14:paraId="2DA2E2E6">
      <w:pPr>
        <w:spacing w:before="31" w:beforeLines="10" w:after="31" w:afterLines="10" w:line="240" w:lineRule="auto"/>
        <w:rPr>
          <w:rFonts w:hint="eastAsia" w:ascii="宋体" w:hAnsi="宋体" w:cs="宋体"/>
        </w:rPr>
      </w:pPr>
      <w:r>
        <w:rPr>
          <w:rFonts w:hint="eastAsia" w:ascii="黑体" w:hAnsi="黑体" w:eastAsia="黑体" w:cs="黑体"/>
          <w:lang w:val="en-US" w:eastAsia="zh-CN"/>
        </w:rPr>
        <w:t>B.1.4.</w:t>
      </w:r>
      <w:r>
        <w:rPr>
          <w:rFonts w:hint="eastAsia" w:ascii="黑体" w:hAnsi="黑体" w:eastAsia="黑体" w:cs="黑体"/>
        </w:rPr>
        <w:t>2</w:t>
      </w:r>
      <w:r>
        <w:rPr>
          <w:rFonts w:hint="eastAsia" w:ascii="宋体" w:hAnsi="宋体" w:cs="宋体"/>
        </w:rPr>
        <w:t>具备深厚的本专业咨询服务专业水平和丰富的工作经验，能够高标准规划设计、组织实施、评估监督管理咨询工作或本专业咨询服务服务项目，指导助理管理咨询师、管理咨询师、高级管理咨询师等合规高效开展工作。</w:t>
      </w:r>
    </w:p>
    <w:p w14:paraId="2B0864F9">
      <w:pPr>
        <w:spacing w:before="31" w:beforeLines="10" w:after="31" w:afterLines="10" w:line="240" w:lineRule="auto"/>
        <w:rPr>
          <w:rFonts w:hint="eastAsia" w:ascii="宋体" w:hAnsi="宋体" w:cs="宋体"/>
        </w:rPr>
      </w:pPr>
      <w:r>
        <w:rPr>
          <w:rFonts w:hint="eastAsia" w:ascii="黑体" w:hAnsi="黑体" w:eastAsia="黑体" w:cs="黑体"/>
          <w:lang w:val="en-US" w:eastAsia="zh-CN"/>
        </w:rPr>
        <w:t>B.1.4.</w:t>
      </w:r>
      <w:r>
        <w:rPr>
          <w:rFonts w:hint="eastAsia" w:ascii="黑体" w:hAnsi="黑体" w:eastAsia="黑体" w:cs="黑体"/>
        </w:rPr>
        <w:t>3</w:t>
      </w:r>
      <w:r>
        <w:rPr>
          <w:rFonts w:hint="eastAsia" w:ascii="宋体" w:hAnsi="宋体" w:cs="宋体"/>
        </w:rPr>
        <w:t>工作或经营业绩突出，作为本人任职咨询机构负责人组织开展本专业咨询机构规划、配置、开发、评价、激励、组织发展等工作。</w:t>
      </w:r>
    </w:p>
    <w:p w14:paraId="0FDD4FBB">
      <w:pPr>
        <w:spacing w:before="31" w:beforeLines="10" w:after="31" w:afterLines="10" w:line="240" w:lineRule="auto"/>
        <w:rPr>
          <w:rFonts w:hint="eastAsia" w:ascii="宋体" w:hAnsi="宋体" w:eastAsia="宋体" w:cs="宋体"/>
          <w:lang w:eastAsia="zh-CN"/>
        </w:rPr>
      </w:pPr>
      <w:r>
        <w:rPr>
          <w:rFonts w:hint="eastAsia" w:ascii="黑体" w:hAnsi="黑体" w:eastAsia="黑体" w:cs="黑体"/>
          <w:lang w:val="en-US" w:eastAsia="zh-CN"/>
        </w:rPr>
        <w:t>B.1.4.</w:t>
      </w:r>
      <w:r>
        <w:rPr>
          <w:rFonts w:hint="eastAsia" w:ascii="黑体" w:hAnsi="黑体" w:eastAsia="黑体" w:cs="黑体"/>
        </w:rPr>
        <w:t>4</w:t>
      </w:r>
      <w:r>
        <w:rPr>
          <w:rFonts w:hint="eastAsia" w:ascii="宋体" w:hAnsi="宋体" w:cs="宋体"/>
        </w:rPr>
        <w:t>任现职以来，在工作经历中满足下列条件中的2项</w:t>
      </w:r>
      <w:r>
        <w:rPr>
          <w:rFonts w:hint="eastAsia" w:ascii="宋体" w:hAnsi="宋体" w:cs="宋体"/>
          <w:lang w:eastAsia="zh-CN"/>
        </w:rPr>
        <w:t>。</w:t>
      </w:r>
    </w:p>
    <w:p w14:paraId="30015BF0">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a)</w:t>
      </w:r>
      <w:r>
        <w:rPr>
          <w:rFonts w:hint="eastAsia" w:ascii="宋体" w:hAnsi="宋体" w:cs="宋体"/>
        </w:rPr>
        <w:t>担任咨询服务机构负责人或主要业务骨干，引领支持所在企业规范诚信经营，作出较为突出的经济贡献，取得较为显著的社会效益，在行业或地区处于龙头和引领地位；</w:t>
      </w:r>
    </w:p>
    <w:p w14:paraId="69C926E5">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b)</w:t>
      </w:r>
      <w:r>
        <w:rPr>
          <w:rFonts w:hint="eastAsia" w:ascii="宋体" w:hAnsi="宋体" w:cs="宋体"/>
        </w:rPr>
        <w:t>主持或作为主要人员，参与制定管理咨询、本专业咨询领域法规、政策、发展规划和标准规范等，对促进本地区、本单位咨询服务开发利用有较大贡献；</w:t>
      </w:r>
    </w:p>
    <w:p w14:paraId="08682659">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c)</w:t>
      </w:r>
      <w:r>
        <w:rPr>
          <w:rFonts w:hint="eastAsia" w:ascii="宋体" w:hAnsi="宋体" w:cs="宋体"/>
        </w:rPr>
        <w:t>主持或作为主要人员，在管理咨询、本专业咨询服务领域产品研发、技术革新、模式创新方面取得关键性突破或取得较好的经济、社会效益；</w:t>
      </w:r>
    </w:p>
    <w:p w14:paraId="039BC401">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d)</w:t>
      </w:r>
      <w:r>
        <w:rPr>
          <w:rFonts w:hint="eastAsia" w:ascii="宋体" w:hAnsi="宋体" w:cs="宋体"/>
        </w:rPr>
        <w:t>具备国际化视野及突出的综合分析和创新解决本专业咨询服务领域重大问题的能力，能够提出有重要指导意义的本专业咨询服务理论方法或将前沿技术应用于本专业咨询服务工作实践，创新管理理念、专业方法和商业模式，并有相应专著、论文或课题、报告、专利等支撑；</w:t>
      </w:r>
    </w:p>
    <w:p w14:paraId="0239291A">
      <w:pPr>
        <w:spacing w:before="31" w:beforeLines="10" w:after="31" w:afterLines="10" w:line="240" w:lineRule="auto"/>
        <w:ind w:firstLine="420" w:firstLineChars="200"/>
        <w:rPr>
          <w:rFonts w:hint="eastAsia" w:ascii="宋体" w:hAnsi="宋体" w:cs="宋体"/>
        </w:rPr>
      </w:pPr>
      <w:r>
        <w:rPr>
          <w:rFonts w:hint="eastAsia" w:ascii="宋体" w:hAnsi="宋体" w:cs="宋体"/>
          <w:lang w:val="en-US" w:eastAsia="zh-CN"/>
        </w:rPr>
        <w:t>e)</w:t>
      </w:r>
      <w:r>
        <w:rPr>
          <w:rFonts w:hint="eastAsia" w:ascii="宋体" w:hAnsi="宋体" w:cs="宋体"/>
        </w:rPr>
        <w:t>具备博士学位，从事管理咨询工作满5年；或具备硕士学位，从事管理咨询工作满8年；或大学本科学历，从事管理咨询工作满10年；或具备大学专科学历，从事管理咨询工作满12年。</w:t>
      </w:r>
    </w:p>
    <w:p w14:paraId="7C09CD90">
      <w:pPr>
        <w:pStyle w:val="2"/>
        <w:bidi w:val="0"/>
      </w:pPr>
      <w:bookmarkStart w:id="65" w:name="_Toc20952"/>
      <w:bookmarkStart w:id="66" w:name="_Toc29153"/>
      <w:bookmarkStart w:id="67" w:name="_Toc19926"/>
      <w:r>
        <w:rPr>
          <w:rFonts w:hint="eastAsia" w:ascii="黑体" w:hAnsi="黑体" w:eastAsia="黑体" w:cs="黑体"/>
          <w:lang w:val="en-US" w:eastAsia="zh-CN"/>
        </w:rPr>
        <w:t>B</w:t>
      </w:r>
      <w:r>
        <w:rPr>
          <w:rFonts w:hint="eastAsia" w:ascii="黑体" w:hAnsi="黑体" w:eastAsia="黑体" w:cs="黑体"/>
        </w:rPr>
        <w:t>.</w:t>
      </w:r>
      <w:r>
        <w:rPr>
          <w:rFonts w:hint="eastAsia" w:ascii="黑体" w:hAnsi="黑体" w:cs="黑体"/>
          <w:lang w:val="en-US" w:eastAsia="zh-CN"/>
        </w:rPr>
        <w:t>2</w:t>
      </w:r>
      <w:r>
        <w:rPr>
          <w:rFonts w:hint="eastAsia"/>
        </w:rPr>
        <w:t>高级、正高级管理咨询师述职、答辩评分指标</w:t>
      </w:r>
      <w:bookmarkEnd w:id="65"/>
      <w:bookmarkEnd w:id="66"/>
      <w:bookmarkEnd w:id="67"/>
    </w:p>
    <w:p w14:paraId="0F5C6820">
      <w:pPr>
        <w:spacing w:before="31" w:beforeLines="10" w:after="31" w:afterLines="10" w:line="240" w:lineRule="auto"/>
        <w:ind w:firstLine="495" w:firstLineChars="236"/>
        <w:jc w:val="center"/>
        <w:rPr>
          <w:rFonts w:hint="eastAsia" w:ascii="宋体" w:hAnsi="宋体" w:cs="宋体"/>
          <w:b/>
          <w:bCs/>
        </w:rPr>
      </w:pPr>
      <w:r>
        <w:rPr>
          <w:rFonts w:hint="eastAsia"/>
          <w:lang w:val="en-US" w:eastAsia="zh-CN"/>
        </w:rPr>
        <w:t>表B.1</w:t>
      </w:r>
      <w:r>
        <w:rPr>
          <w:rFonts w:hint="eastAsia" w:ascii="宋体" w:hAnsi="宋体" w:cs="宋体"/>
          <w:b w:val="0"/>
          <w:bCs w:val="0"/>
        </w:rPr>
        <w:t>述职及答辩评分表</w:t>
      </w:r>
    </w:p>
    <w:tbl>
      <w:tblPr>
        <w:tblStyle w:val="28"/>
        <w:tblW w:w="9472" w:type="dxa"/>
        <w:tblInd w:w="0" w:type="dxa"/>
        <w:tblLayout w:type="autofit"/>
        <w:tblCellMar>
          <w:top w:w="0" w:type="dxa"/>
          <w:left w:w="108" w:type="dxa"/>
          <w:bottom w:w="0" w:type="dxa"/>
          <w:right w:w="108" w:type="dxa"/>
        </w:tblCellMar>
      </w:tblPr>
      <w:tblGrid>
        <w:gridCol w:w="523"/>
        <w:gridCol w:w="1393"/>
        <w:gridCol w:w="605"/>
        <w:gridCol w:w="3438"/>
        <w:gridCol w:w="2218"/>
        <w:gridCol w:w="1295"/>
      </w:tblGrid>
      <w:tr w14:paraId="0FC4581E">
        <w:tblPrEx>
          <w:tblCellMar>
            <w:top w:w="0" w:type="dxa"/>
            <w:left w:w="108" w:type="dxa"/>
            <w:bottom w:w="0" w:type="dxa"/>
            <w:right w:w="108" w:type="dxa"/>
          </w:tblCellMar>
        </w:tblPrEx>
        <w:trPr>
          <w:trHeight w:val="871" w:hRule="atLeast"/>
        </w:trPr>
        <w:tc>
          <w:tcPr>
            <w:tcW w:w="1916" w:type="dxa"/>
            <w:gridSpan w:val="2"/>
            <w:tcBorders>
              <w:top w:val="single" w:color="auto" w:sz="12" w:space="0"/>
              <w:left w:val="single" w:color="auto" w:sz="12" w:space="0"/>
              <w:bottom w:val="single" w:color="auto" w:sz="8" w:space="0"/>
              <w:right w:val="single" w:color="auto" w:sz="8" w:space="0"/>
            </w:tcBorders>
            <w:shd w:val="clear" w:color="auto" w:fill="auto"/>
            <w:vAlign w:val="center"/>
          </w:tcPr>
          <w:p w14:paraId="0FA48B33">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评价项</w:t>
            </w:r>
          </w:p>
        </w:tc>
        <w:tc>
          <w:tcPr>
            <w:tcW w:w="605" w:type="dxa"/>
            <w:tcBorders>
              <w:top w:val="single" w:color="auto" w:sz="12" w:space="0"/>
              <w:left w:val="nil"/>
              <w:bottom w:val="single" w:color="auto" w:sz="8" w:space="0"/>
              <w:right w:val="single" w:color="auto" w:sz="8" w:space="0"/>
            </w:tcBorders>
            <w:shd w:val="clear" w:color="auto" w:fill="auto"/>
            <w:vAlign w:val="center"/>
          </w:tcPr>
          <w:p w14:paraId="06FF1BEF">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分值</w:t>
            </w:r>
          </w:p>
        </w:tc>
        <w:tc>
          <w:tcPr>
            <w:tcW w:w="3437" w:type="dxa"/>
            <w:tcBorders>
              <w:top w:val="single" w:color="auto" w:sz="12" w:space="0"/>
              <w:left w:val="nil"/>
              <w:bottom w:val="single" w:color="auto" w:sz="8" w:space="0"/>
              <w:right w:val="single" w:color="auto" w:sz="8" w:space="0"/>
            </w:tcBorders>
            <w:shd w:val="clear" w:color="auto" w:fill="auto"/>
            <w:noWrap/>
            <w:vAlign w:val="center"/>
          </w:tcPr>
          <w:p w14:paraId="417887D2">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评分参考标准</w:t>
            </w:r>
          </w:p>
        </w:tc>
        <w:tc>
          <w:tcPr>
            <w:tcW w:w="2218"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CDA8B0F">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评分</w:t>
            </w:r>
          </w:p>
        </w:tc>
        <w:tc>
          <w:tcPr>
            <w:tcW w:w="1295" w:type="dxa"/>
            <w:tcBorders>
              <w:top w:val="single" w:color="auto" w:sz="8" w:space="0"/>
              <w:left w:val="single" w:color="auto" w:sz="8" w:space="0"/>
              <w:bottom w:val="single" w:color="auto" w:sz="8" w:space="0"/>
              <w:right w:val="single" w:color="auto" w:sz="12" w:space="0"/>
            </w:tcBorders>
            <w:shd w:val="clear" w:color="auto" w:fill="auto"/>
            <w:vAlign w:val="center"/>
          </w:tcPr>
          <w:p w14:paraId="354908F9">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评价等级</w:t>
            </w:r>
          </w:p>
        </w:tc>
      </w:tr>
      <w:tr w14:paraId="426A33FA">
        <w:tblPrEx>
          <w:tblCellMar>
            <w:top w:w="0" w:type="dxa"/>
            <w:left w:w="108" w:type="dxa"/>
            <w:bottom w:w="0" w:type="dxa"/>
            <w:right w:w="108" w:type="dxa"/>
          </w:tblCellMar>
        </w:tblPrEx>
        <w:trPr>
          <w:trHeight w:val="1235" w:hRule="atLeast"/>
        </w:trPr>
        <w:tc>
          <w:tcPr>
            <w:tcW w:w="523" w:type="dxa"/>
            <w:vMerge w:val="restart"/>
            <w:tcBorders>
              <w:top w:val="single" w:color="auto" w:sz="8" w:space="0"/>
              <w:left w:val="single" w:color="auto" w:sz="12" w:space="0"/>
              <w:bottom w:val="single" w:color="auto" w:sz="8" w:space="0"/>
              <w:right w:val="single" w:color="auto" w:sz="8" w:space="0"/>
            </w:tcBorders>
            <w:shd w:val="clear" w:color="auto" w:fill="auto"/>
            <w:vAlign w:val="center"/>
          </w:tcPr>
          <w:p w14:paraId="5F96842F">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述职部分</w:t>
            </w:r>
          </w:p>
        </w:tc>
        <w:tc>
          <w:tcPr>
            <w:tcW w:w="1393" w:type="dxa"/>
            <w:tcBorders>
              <w:top w:val="single" w:color="auto" w:sz="8" w:space="0"/>
              <w:left w:val="nil"/>
              <w:bottom w:val="single" w:color="auto" w:sz="8" w:space="0"/>
              <w:right w:val="single" w:color="auto" w:sz="8" w:space="0"/>
            </w:tcBorders>
            <w:shd w:val="clear" w:color="auto" w:fill="auto"/>
            <w:vAlign w:val="center"/>
          </w:tcPr>
          <w:p w14:paraId="6A3B1FED">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对管理咨询工作的理解与分析</w:t>
            </w:r>
          </w:p>
        </w:tc>
        <w:tc>
          <w:tcPr>
            <w:tcW w:w="605" w:type="dxa"/>
            <w:tcBorders>
              <w:top w:val="single" w:color="auto" w:sz="8" w:space="0"/>
              <w:left w:val="nil"/>
              <w:bottom w:val="single" w:color="auto" w:sz="8" w:space="0"/>
              <w:right w:val="single" w:color="auto" w:sz="8" w:space="0"/>
            </w:tcBorders>
            <w:shd w:val="clear" w:color="auto" w:fill="auto"/>
            <w:vAlign w:val="center"/>
          </w:tcPr>
          <w:p w14:paraId="415E0971">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15分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638EBACC">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述职内容是否对本人从事管理咨询工作做出深入理解和准确分析</w:t>
            </w:r>
          </w:p>
        </w:tc>
        <w:tc>
          <w:tcPr>
            <w:tcW w:w="2218" w:type="dxa"/>
            <w:tcBorders>
              <w:top w:val="single" w:color="auto" w:sz="8" w:space="0"/>
              <w:left w:val="nil"/>
              <w:bottom w:val="single" w:color="auto" w:sz="8" w:space="0"/>
              <w:right w:val="single" w:color="auto" w:sz="8" w:space="0"/>
            </w:tcBorders>
            <w:shd w:val="clear" w:color="auto" w:fill="auto"/>
            <w:vAlign w:val="center"/>
          </w:tcPr>
          <w:p w14:paraId="41548B1C">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较差：0-4分          合格：5-8分            较好：9-12分             优秀：13-15分</w:t>
            </w:r>
          </w:p>
        </w:tc>
        <w:tc>
          <w:tcPr>
            <w:tcW w:w="1295" w:type="dxa"/>
            <w:tcBorders>
              <w:top w:val="single" w:color="auto" w:sz="8" w:space="0"/>
              <w:left w:val="nil"/>
              <w:bottom w:val="single" w:color="auto" w:sz="8" w:space="0"/>
              <w:right w:val="single" w:color="auto" w:sz="12" w:space="0"/>
            </w:tcBorders>
            <w:shd w:val="clear" w:color="auto" w:fill="auto"/>
            <w:vAlign w:val="center"/>
          </w:tcPr>
          <w:p w14:paraId="5D19BAFF">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6503AA71">
        <w:tblPrEx>
          <w:tblCellMar>
            <w:top w:w="0" w:type="dxa"/>
            <w:left w:w="108" w:type="dxa"/>
            <w:bottom w:w="0" w:type="dxa"/>
            <w:right w:w="108" w:type="dxa"/>
          </w:tblCellMar>
        </w:tblPrEx>
        <w:trPr>
          <w:trHeight w:val="1235" w:hRule="atLeast"/>
        </w:trPr>
        <w:tc>
          <w:tcPr>
            <w:tcW w:w="523" w:type="dxa"/>
            <w:vMerge w:val="continue"/>
            <w:tcBorders>
              <w:top w:val="nil"/>
              <w:left w:val="single" w:color="auto" w:sz="12" w:space="0"/>
              <w:bottom w:val="single" w:color="auto" w:sz="8" w:space="0"/>
              <w:right w:val="single" w:color="auto" w:sz="8" w:space="0"/>
            </w:tcBorders>
            <w:vAlign w:val="center"/>
          </w:tcPr>
          <w:p w14:paraId="79C6FB43">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65DC293B">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专业知识与经验</w:t>
            </w:r>
          </w:p>
        </w:tc>
        <w:tc>
          <w:tcPr>
            <w:tcW w:w="605" w:type="dxa"/>
            <w:tcBorders>
              <w:top w:val="nil"/>
              <w:left w:val="nil"/>
              <w:bottom w:val="single" w:color="auto" w:sz="8" w:space="0"/>
              <w:right w:val="single" w:color="auto" w:sz="8" w:space="0"/>
            </w:tcBorders>
            <w:shd w:val="clear" w:color="auto" w:fill="auto"/>
            <w:vAlign w:val="center"/>
          </w:tcPr>
          <w:p w14:paraId="23944D66">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39AA3B68">
            <w:pPr>
              <w:widowControl/>
              <w:spacing w:before="31" w:beforeLines="10" w:after="31" w:afterLines="10" w:line="240" w:lineRule="auto"/>
              <w:rPr>
                <w:rFonts w:hint="eastAsia" w:ascii="宋体" w:hAnsi="宋体" w:cs="宋体"/>
                <w:b w:val="0"/>
                <w:bCs w:val="0"/>
                <w:kern w:val="0"/>
              </w:rPr>
            </w:pPr>
            <w:r>
              <w:rPr>
                <w:rFonts w:hint="eastAsia" w:ascii="宋体" w:hAnsi="宋体" w:cs="宋体"/>
                <w:b w:val="0"/>
                <w:bCs w:val="0"/>
                <w:kern w:val="0"/>
              </w:rPr>
              <w:t>述职内容是否能将专业知识及管理咨询工作相结合，并产生良好的效果</w:t>
            </w:r>
          </w:p>
        </w:tc>
        <w:tc>
          <w:tcPr>
            <w:tcW w:w="2218" w:type="dxa"/>
            <w:tcBorders>
              <w:top w:val="nil"/>
              <w:left w:val="nil"/>
              <w:bottom w:val="single" w:color="auto" w:sz="8" w:space="0"/>
              <w:right w:val="single" w:color="auto" w:sz="8" w:space="0"/>
            </w:tcBorders>
            <w:shd w:val="clear" w:color="auto" w:fill="auto"/>
            <w:vAlign w:val="center"/>
          </w:tcPr>
          <w:p w14:paraId="4AC1E3C2">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50EFCB2F">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642BB536">
        <w:tblPrEx>
          <w:tblCellMar>
            <w:top w:w="0" w:type="dxa"/>
            <w:left w:w="108" w:type="dxa"/>
            <w:bottom w:w="0" w:type="dxa"/>
            <w:right w:w="108" w:type="dxa"/>
          </w:tblCellMar>
        </w:tblPrEx>
        <w:trPr>
          <w:trHeight w:val="1235" w:hRule="atLeast"/>
        </w:trPr>
        <w:tc>
          <w:tcPr>
            <w:tcW w:w="523" w:type="dxa"/>
            <w:vMerge w:val="continue"/>
            <w:tcBorders>
              <w:top w:val="nil"/>
              <w:left w:val="single" w:color="auto" w:sz="12" w:space="0"/>
              <w:bottom w:val="single" w:color="auto" w:sz="8" w:space="0"/>
              <w:right w:val="single" w:color="auto" w:sz="8" w:space="0"/>
            </w:tcBorders>
            <w:vAlign w:val="center"/>
          </w:tcPr>
          <w:p w14:paraId="2D6E0A92">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4CB483A5">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述职内容对行业发展的价值</w:t>
            </w:r>
          </w:p>
        </w:tc>
        <w:tc>
          <w:tcPr>
            <w:tcW w:w="605" w:type="dxa"/>
            <w:tcBorders>
              <w:top w:val="nil"/>
              <w:left w:val="nil"/>
              <w:bottom w:val="single" w:color="auto" w:sz="8" w:space="0"/>
              <w:right w:val="single" w:color="auto" w:sz="8" w:space="0"/>
            </w:tcBorders>
            <w:shd w:val="clear" w:color="auto" w:fill="auto"/>
            <w:vAlign w:val="center"/>
          </w:tcPr>
          <w:p w14:paraId="62FCD758">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5B396009">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述职内容是否对行业发展提出有参考价值、有建设性的意见</w:t>
            </w:r>
          </w:p>
        </w:tc>
        <w:tc>
          <w:tcPr>
            <w:tcW w:w="2218" w:type="dxa"/>
            <w:tcBorders>
              <w:top w:val="nil"/>
              <w:left w:val="nil"/>
              <w:bottom w:val="single" w:color="auto" w:sz="8" w:space="0"/>
              <w:right w:val="single" w:color="auto" w:sz="8" w:space="0"/>
            </w:tcBorders>
            <w:shd w:val="clear" w:color="auto" w:fill="auto"/>
            <w:vAlign w:val="center"/>
          </w:tcPr>
          <w:p w14:paraId="4F8D3369">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0360EC4B">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459A28E0">
        <w:tblPrEx>
          <w:tblCellMar>
            <w:top w:w="0" w:type="dxa"/>
            <w:left w:w="108" w:type="dxa"/>
            <w:bottom w:w="0" w:type="dxa"/>
            <w:right w:w="108" w:type="dxa"/>
          </w:tblCellMar>
        </w:tblPrEx>
        <w:trPr>
          <w:trHeight w:val="1427" w:hRule="atLeast"/>
        </w:trPr>
        <w:tc>
          <w:tcPr>
            <w:tcW w:w="523" w:type="dxa"/>
            <w:vMerge w:val="continue"/>
            <w:tcBorders>
              <w:top w:val="nil"/>
              <w:left w:val="single" w:color="auto" w:sz="12" w:space="0"/>
              <w:bottom w:val="single" w:color="auto" w:sz="8" w:space="0"/>
              <w:right w:val="single" w:color="auto" w:sz="8" w:space="0"/>
            </w:tcBorders>
            <w:vAlign w:val="center"/>
          </w:tcPr>
          <w:p w14:paraId="48637E8D">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2B74DB8E">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陈述表现及效果</w:t>
            </w:r>
          </w:p>
        </w:tc>
        <w:tc>
          <w:tcPr>
            <w:tcW w:w="605" w:type="dxa"/>
            <w:tcBorders>
              <w:top w:val="nil"/>
              <w:left w:val="nil"/>
              <w:bottom w:val="single" w:color="auto" w:sz="8" w:space="0"/>
              <w:right w:val="single" w:color="auto" w:sz="8" w:space="0"/>
            </w:tcBorders>
            <w:shd w:val="clear" w:color="auto" w:fill="auto"/>
            <w:vAlign w:val="center"/>
          </w:tcPr>
          <w:p w14:paraId="6ED896D6">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7BF06021">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xml:space="preserve">1、仪容仪表及精神状态                   2、口头表达是否清晰、准确             </w:t>
            </w:r>
            <w:r>
              <w:rPr>
                <w:rFonts w:hint="eastAsia" w:ascii="宋体" w:hAnsi="宋体" w:cs="宋体"/>
                <w:b w:val="0"/>
                <w:bCs w:val="0"/>
                <w:kern w:val="0"/>
              </w:rPr>
              <w:br w:type="textWrapping"/>
            </w:r>
            <w:r>
              <w:rPr>
                <w:rFonts w:hint="eastAsia" w:ascii="宋体" w:hAnsi="宋体" w:cs="宋体"/>
                <w:b w:val="0"/>
                <w:bCs w:val="0"/>
                <w:kern w:val="0"/>
              </w:rPr>
              <w:t>3、演讲的说服力、感染力和影响力</w:t>
            </w:r>
          </w:p>
        </w:tc>
        <w:tc>
          <w:tcPr>
            <w:tcW w:w="2218" w:type="dxa"/>
            <w:tcBorders>
              <w:top w:val="nil"/>
              <w:left w:val="nil"/>
              <w:bottom w:val="single" w:color="auto" w:sz="8" w:space="0"/>
              <w:right w:val="single" w:color="auto" w:sz="8" w:space="0"/>
            </w:tcBorders>
            <w:shd w:val="clear" w:color="auto" w:fill="auto"/>
            <w:vAlign w:val="center"/>
          </w:tcPr>
          <w:p w14:paraId="399C8C28">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18ADD390">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2B8A2F75">
        <w:tblPrEx>
          <w:tblCellMar>
            <w:top w:w="0" w:type="dxa"/>
            <w:left w:w="108" w:type="dxa"/>
            <w:bottom w:w="0" w:type="dxa"/>
            <w:right w:w="108" w:type="dxa"/>
          </w:tblCellMar>
        </w:tblPrEx>
        <w:trPr>
          <w:trHeight w:val="1235" w:hRule="atLeast"/>
        </w:trPr>
        <w:tc>
          <w:tcPr>
            <w:tcW w:w="523" w:type="dxa"/>
            <w:vMerge w:val="restart"/>
            <w:tcBorders>
              <w:top w:val="nil"/>
              <w:left w:val="single" w:color="auto" w:sz="12" w:space="0"/>
              <w:bottom w:val="single" w:color="auto" w:sz="8" w:space="0"/>
              <w:right w:val="single" w:color="auto" w:sz="8" w:space="0"/>
            </w:tcBorders>
            <w:shd w:val="clear" w:color="auto" w:fill="auto"/>
            <w:vAlign w:val="center"/>
          </w:tcPr>
          <w:p w14:paraId="1E3157E9">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答辩部分</w:t>
            </w:r>
          </w:p>
        </w:tc>
        <w:tc>
          <w:tcPr>
            <w:tcW w:w="1393" w:type="dxa"/>
            <w:tcBorders>
              <w:top w:val="nil"/>
              <w:left w:val="nil"/>
              <w:bottom w:val="single" w:color="auto" w:sz="8" w:space="0"/>
              <w:right w:val="single" w:color="auto" w:sz="8" w:space="0"/>
            </w:tcBorders>
            <w:shd w:val="clear" w:color="auto" w:fill="auto"/>
            <w:vAlign w:val="center"/>
          </w:tcPr>
          <w:p w14:paraId="135EDB45">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逻辑思维能力</w:t>
            </w:r>
          </w:p>
        </w:tc>
        <w:tc>
          <w:tcPr>
            <w:tcW w:w="605" w:type="dxa"/>
            <w:tcBorders>
              <w:top w:val="nil"/>
              <w:left w:val="nil"/>
              <w:bottom w:val="single" w:color="auto" w:sz="8" w:space="0"/>
              <w:right w:val="single" w:color="auto" w:sz="8" w:space="0"/>
            </w:tcBorders>
            <w:shd w:val="clear" w:color="auto" w:fill="auto"/>
            <w:vAlign w:val="center"/>
          </w:tcPr>
          <w:p w14:paraId="6F265B92">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5ABCDA3B">
            <w:pPr>
              <w:widowControl/>
              <w:spacing w:before="31" w:beforeLines="10" w:after="31" w:afterLines="10" w:line="240" w:lineRule="auto"/>
              <w:rPr>
                <w:rFonts w:hint="eastAsia" w:ascii="宋体" w:hAnsi="宋体" w:cs="宋体"/>
                <w:b w:val="0"/>
                <w:bCs w:val="0"/>
                <w:kern w:val="0"/>
              </w:rPr>
            </w:pPr>
            <w:r>
              <w:rPr>
                <w:rFonts w:hint="eastAsia" w:ascii="宋体" w:hAnsi="宋体" w:cs="宋体"/>
                <w:b w:val="0"/>
                <w:bCs w:val="0"/>
                <w:kern w:val="0"/>
              </w:rPr>
              <w:t>是否思路清晰，逻辑清楚，条理性强，协调性好</w:t>
            </w:r>
          </w:p>
        </w:tc>
        <w:tc>
          <w:tcPr>
            <w:tcW w:w="2218" w:type="dxa"/>
            <w:tcBorders>
              <w:top w:val="nil"/>
              <w:left w:val="nil"/>
              <w:bottom w:val="single" w:color="auto" w:sz="8" w:space="0"/>
              <w:right w:val="single" w:color="auto" w:sz="8" w:space="0"/>
            </w:tcBorders>
            <w:shd w:val="clear" w:color="auto" w:fill="auto"/>
            <w:vAlign w:val="center"/>
          </w:tcPr>
          <w:p w14:paraId="2F02D9A7">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616CE1E6">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4AA79022">
        <w:tblPrEx>
          <w:tblCellMar>
            <w:top w:w="0" w:type="dxa"/>
            <w:left w:w="108" w:type="dxa"/>
            <w:bottom w:w="0" w:type="dxa"/>
            <w:right w:w="108" w:type="dxa"/>
          </w:tblCellMar>
        </w:tblPrEx>
        <w:trPr>
          <w:trHeight w:val="1126" w:hRule="atLeast"/>
        </w:trPr>
        <w:tc>
          <w:tcPr>
            <w:tcW w:w="523" w:type="dxa"/>
            <w:vMerge w:val="continue"/>
            <w:tcBorders>
              <w:top w:val="nil"/>
              <w:left w:val="single" w:color="auto" w:sz="12" w:space="0"/>
              <w:bottom w:val="single" w:color="auto" w:sz="8" w:space="0"/>
              <w:right w:val="single" w:color="auto" w:sz="8" w:space="0"/>
            </w:tcBorders>
            <w:vAlign w:val="center"/>
          </w:tcPr>
          <w:p w14:paraId="5DEBE07F">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3AEFCE24">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分析判断能力</w:t>
            </w:r>
          </w:p>
        </w:tc>
        <w:tc>
          <w:tcPr>
            <w:tcW w:w="605" w:type="dxa"/>
            <w:tcBorders>
              <w:top w:val="nil"/>
              <w:left w:val="nil"/>
              <w:bottom w:val="single" w:color="auto" w:sz="8" w:space="0"/>
              <w:right w:val="single" w:color="auto" w:sz="8" w:space="0"/>
            </w:tcBorders>
            <w:shd w:val="clear" w:color="auto" w:fill="auto"/>
            <w:vAlign w:val="center"/>
          </w:tcPr>
          <w:p w14:paraId="10E83C41">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36694383">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xml:space="preserve">1、对提问是否能判断准确、分析深入      </w:t>
            </w:r>
            <w:r>
              <w:rPr>
                <w:rFonts w:hint="eastAsia" w:ascii="宋体" w:hAnsi="宋体" w:cs="宋体"/>
                <w:b w:val="0"/>
                <w:bCs w:val="0"/>
                <w:kern w:val="0"/>
              </w:rPr>
              <w:br w:type="textWrapping"/>
            </w:r>
            <w:r>
              <w:rPr>
                <w:rFonts w:hint="eastAsia" w:ascii="宋体" w:hAnsi="宋体" w:cs="宋体"/>
                <w:b w:val="0"/>
                <w:bCs w:val="0"/>
                <w:kern w:val="0"/>
              </w:rPr>
              <w:t>2、回答提问是否准确明了、切中要害</w:t>
            </w:r>
          </w:p>
        </w:tc>
        <w:tc>
          <w:tcPr>
            <w:tcW w:w="2218" w:type="dxa"/>
            <w:tcBorders>
              <w:top w:val="nil"/>
              <w:left w:val="nil"/>
              <w:bottom w:val="single" w:color="auto" w:sz="8" w:space="0"/>
              <w:right w:val="single" w:color="auto" w:sz="8" w:space="0"/>
            </w:tcBorders>
            <w:shd w:val="clear" w:color="auto" w:fill="auto"/>
            <w:vAlign w:val="center"/>
          </w:tcPr>
          <w:p w14:paraId="4F9D3BA7">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4431516F">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3A3413FE">
        <w:tblPrEx>
          <w:tblCellMar>
            <w:top w:w="0" w:type="dxa"/>
            <w:left w:w="108" w:type="dxa"/>
            <w:bottom w:w="0" w:type="dxa"/>
            <w:right w:w="108" w:type="dxa"/>
          </w:tblCellMar>
        </w:tblPrEx>
        <w:trPr>
          <w:trHeight w:val="1186" w:hRule="atLeast"/>
        </w:trPr>
        <w:tc>
          <w:tcPr>
            <w:tcW w:w="523" w:type="dxa"/>
            <w:vMerge w:val="continue"/>
            <w:tcBorders>
              <w:top w:val="nil"/>
              <w:left w:val="single" w:color="auto" w:sz="12" w:space="0"/>
              <w:bottom w:val="single" w:color="auto" w:sz="8" w:space="0"/>
              <w:right w:val="single" w:color="auto" w:sz="8" w:space="0"/>
            </w:tcBorders>
            <w:vAlign w:val="center"/>
          </w:tcPr>
          <w:p w14:paraId="3173C8FA">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7270FC55">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语言表达能力</w:t>
            </w:r>
          </w:p>
        </w:tc>
        <w:tc>
          <w:tcPr>
            <w:tcW w:w="605" w:type="dxa"/>
            <w:tcBorders>
              <w:top w:val="nil"/>
              <w:left w:val="nil"/>
              <w:bottom w:val="single" w:color="auto" w:sz="8" w:space="0"/>
              <w:right w:val="single" w:color="auto" w:sz="8" w:space="0"/>
            </w:tcBorders>
            <w:shd w:val="clear" w:color="auto" w:fill="auto"/>
            <w:vAlign w:val="center"/>
          </w:tcPr>
          <w:p w14:paraId="5FD6BEB0">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7BE1A19E">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1、言简意赅、清晰准确                    2、口齿清楚、流利</w:t>
            </w:r>
          </w:p>
        </w:tc>
        <w:tc>
          <w:tcPr>
            <w:tcW w:w="2218" w:type="dxa"/>
            <w:tcBorders>
              <w:top w:val="nil"/>
              <w:left w:val="nil"/>
              <w:bottom w:val="single" w:color="auto" w:sz="8" w:space="0"/>
              <w:right w:val="single" w:color="auto" w:sz="8" w:space="0"/>
            </w:tcBorders>
            <w:shd w:val="clear" w:color="auto" w:fill="auto"/>
            <w:vAlign w:val="center"/>
          </w:tcPr>
          <w:p w14:paraId="78175261">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1B81F345">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6C7DFA3F">
        <w:tblPrEx>
          <w:tblCellMar>
            <w:top w:w="0" w:type="dxa"/>
            <w:left w:w="108" w:type="dxa"/>
            <w:bottom w:w="0" w:type="dxa"/>
            <w:right w:w="108" w:type="dxa"/>
          </w:tblCellMar>
        </w:tblPrEx>
        <w:trPr>
          <w:trHeight w:val="1235" w:hRule="atLeast"/>
        </w:trPr>
        <w:tc>
          <w:tcPr>
            <w:tcW w:w="523" w:type="dxa"/>
            <w:vMerge w:val="continue"/>
            <w:tcBorders>
              <w:top w:val="nil"/>
              <w:left w:val="single" w:color="auto" w:sz="12" w:space="0"/>
              <w:bottom w:val="single" w:color="auto" w:sz="8" w:space="0"/>
              <w:right w:val="single" w:color="auto" w:sz="8" w:space="0"/>
            </w:tcBorders>
            <w:vAlign w:val="center"/>
          </w:tcPr>
          <w:p w14:paraId="39F61965">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5360DADE">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应变能力</w:t>
            </w:r>
          </w:p>
        </w:tc>
        <w:tc>
          <w:tcPr>
            <w:tcW w:w="605" w:type="dxa"/>
            <w:tcBorders>
              <w:top w:val="nil"/>
              <w:left w:val="nil"/>
              <w:bottom w:val="single" w:color="auto" w:sz="8" w:space="0"/>
              <w:right w:val="single" w:color="auto" w:sz="8" w:space="0"/>
            </w:tcBorders>
            <w:shd w:val="clear" w:color="auto" w:fill="auto"/>
            <w:vAlign w:val="center"/>
          </w:tcPr>
          <w:p w14:paraId="7622EE21">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10分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4FFF37AB">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1、反应迅速                              2、沉稳镇定、不怯场                          3、对提问应对自如</w:t>
            </w:r>
          </w:p>
        </w:tc>
        <w:tc>
          <w:tcPr>
            <w:tcW w:w="2218" w:type="dxa"/>
            <w:tcBorders>
              <w:top w:val="nil"/>
              <w:left w:val="nil"/>
              <w:bottom w:val="single" w:color="auto" w:sz="8" w:space="0"/>
              <w:right w:val="single" w:color="auto" w:sz="8" w:space="0"/>
            </w:tcBorders>
            <w:shd w:val="clear" w:color="auto" w:fill="auto"/>
            <w:vAlign w:val="center"/>
          </w:tcPr>
          <w:p w14:paraId="181BD9B3">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较差：0-2分          合格：3-5分            较好：6-8分             优秀：9-10分</w:t>
            </w:r>
          </w:p>
        </w:tc>
        <w:tc>
          <w:tcPr>
            <w:tcW w:w="1295" w:type="dxa"/>
            <w:tcBorders>
              <w:top w:val="nil"/>
              <w:left w:val="nil"/>
              <w:bottom w:val="single" w:color="auto" w:sz="8" w:space="0"/>
              <w:right w:val="single" w:color="auto" w:sz="12" w:space="0"/>
            </w:tcBorders>
            <w:shd w:val="clear" w:color="auto" w:fill="auto"/>
            <w:vAlign w:val="center"/>
          </w:tcPr>
          <w:p w14:paraId="58198FE0">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7543044C">
        <w:tblPrEx>
          <w:tblCellMar>
            <w:top w:w="0" w:type="dxa"/>
            <w:left w:w="108" w:type="dxa"/>
            <w:bottom w:w="0" w:type="dxa"/>
            <w:right w:w="108" w:type="dxa"/>
          </w:tblCellMar>
        </w:tblPrEx>
        <w:trPr>
          <w:trHeight w:val="1235" w:hRule="atLeast"/>
        </w:trPr>
        <w:tc>
          <w:tcPr>
            <w:tcW w:w="523" w:type="dxa"/>
            <w:vMerge w:val="continue"/>
            <w:tcBorders>
              <w:top w:val="nil"/>
              <w:left w:val="single" w:color="auto" w:sz="12" w:space="0"/>
              <w:bottom w:val="single" w:color="auto" w:sz="8" w:space="0"/>
              <w:right w:val="single" w:color="auto" w:sz="8" w:space="0"/>
            </w:tcBorders>
            <w:vAlign w:val="center"/>
          </w:tcPr>
          <w:p w14:paraId="076B5E64">
            <w:pPr>
              <w:widowControl/>
              <w:spacing w:before="31" w:beforeLines="10" w:after="31" w:afterLines="10" w:line="240" w:lineRule="auto"/>
              <w:jc w:val="left"/>
              <w:rPr>
                <w:rFonts w:hint="eastAsia" w:ascii="宋体" w:hAnsi="宋体" w:cs="宋体"/>
                <w:b w:val="0"/>
                <w:bCs w:val="0"/>
                <w:kern w:val="0"/>
              </w:rPr>
            </w:pPr>
          </w:p>
        </w:tc>
        <w:tc>
          <w:tcPr>
            <w:tcW w:w="1393" w:type="dxa"/>
            <w:tcBorders>
              <w:top w:val="nil"/>
              <w:left w:val="nil"/>
              <w:bottom w:val="single" w:color="auto" w:sz="8" w:space="0"/>
              <w:right w:val="single" w:color="auto" w:sz="8" w:space="0"/>
            </w:tcBorders>
            <w:shd w:val="clear" w:color="auto" w:fill="auto"/>
            <w:vAlign w:val="center"/>
          </w:tcPr>
          <w:p w14:paraId="0AC7A6A9">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专业知识体现</w:t>
            </w:r>
          </w:p>
        </w:tc>
        <w:tc>
          <w:tcPr>
            <w:tcW w:w="605" w:type="dxa"/>
            <w:tcBorders>
              <w:top w:val="nil"/>
              <w:left w:val="nil"/>
              <w:bottom w:val="single" w:color="auto" w:sz="8" w:space="0"/>
              <w:right w:val="single" w:color="auto" w:sz="8" w:space="0"/>
            </w:tcBorders>
            <w:shd w:val="clear" w:color="auto" w:fill="auto"/>
            <w:vAlign w:val="center"/>
          </w:tcPr>
          <w:p w14:paraId="5DD4113D">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15分</w:t>
            </w:r>
          </w:p>
        </w:tc>
        <w:tc>
          <w:tcPr>
            <w:tcW w:w="3437" w:type="dxa"/>
            <w:tcBorders>
              <w:top w:val="single" w:color="auto" w:sz="8" w:space="0"/>
              <w:left w:val="nil"/>
              <w:bottom w:val="single" w:color="auto" w:sz="8" w:space="0"/>
              <w:right w:val="single" w:color="auto" w:sz="8" w:space="0"/>
            </w:tcBorders>
            <w:shd w:val="clear" w:color="auto" w:fill="auto"/>
            <w:vAlign w:val="center"/>
          </w:tcPr>
          <w:p w14:paraId="5400F9DF">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是否能充分利用专业知识结合实际经验对问题进行阐述</w:t>
            </w:r>
          </w:p>
        </w:tc>
        <w:tc>
          <w:tcPr>
            <w:tcW w:w="2218" w:type="dxa"/>
            <w:tcBorders>
              <w:top w:val="nil"/>
              <w:left w:val="nil"/>
              <w:bottom w:val="single" w:color="auto" w:sz="8" w:space="0"/>
              <w:right w:val="single" w:color="auto" w:sz="8" w:space="0"/>
            </w:tcBorders>
            <w:shd w:val="clear" w:color="auto" w:fill="auto"/>
            <w:vAlign w:val="center"/>
          </w:tcPr>
          <w:p w14:paraId="58FE435A">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较差：0-4分          合格：5-8分            较好：9-12分             优秀：13-15分</w:t>
            </w:r>
          </w:p>
        </w:tc>
        <w:tc>
          <w:tcPr>
            <w:tcW w:w="1295" w:type="dxa"/>
            <w:tcBorders>
              <w:top w:val="nil"/>
              <w:left w:val="nil"/>
              <w:bottom w:val="single" w:color="auto" w:sz="8" w:space="0"/>
              <w:right w:val="single" w:color="auto" w:sz="12" w:space="0"/>
            </w:tcBorders>
            <w:shd w:val="clear" w:color="auto" w:fill="auto"/>
            <w:vAlign w:val="center"/>
          </w:tcPr>
          <w:p w14:paraId="21FE195B">
            <w:pPr>
              <w:widowControl/>
              <w:spacing w:before="31" w:beforeLines="10" w:after="31" w:afterLines="10" w:line="240" w:lineRule="auto"/>
              <w:jc w:val="left"/>
              <w:rPr>
                <w:rFonts w:hint="eastAsia" w:ascii="宋体" w:hAnsi="宋体" w:cs="宋体"/>
                <w:b w:val="0"/>
                <w:bCs w:val="0"/>
                <w:kern w:val="0"/>
              </w:rPr>
            </w:pPr>
            <w:r>
              <w:rPr>
                <w:rFonts w:hint="eastAsia" w:ascii="宋体" w:hAnsi="宋体" w:cs="宋体"/>
                <w:b w:val="0"/>
                <w:bCs w:val="0"/>
                <w:kern w:val="0"/>
              </w:rPr>
              <w:t>　</w:t>
            </w:r>
          </w:p>
        </w:tc>
      </w:tr>
      <w:tr w14:paraId="582A5874">
        <w:tblPrEx>
          <w:tblCellMar>
            <w:top w:w="0" w:type="dxa"/>
            <w:left w:w="108" w:type="dxa"/>
            <w:bottom w:w="0" w:type="dxa"/>
            <w:right w:w="108" w:type="dxa"/>
          </w:tblCellMar>
        </w:tblPrEx>
        <w:trPr>
          <w:trHeight w:val="691" w:hRule="atLeast"/>
        </w:trPr>
        <w:tc>
          <w:tcPr>
            <w:tcW w:w="1916" w:type="dxa"/>
            <w:gridSpan w:val="2"/>
            <w:tcBorders>
              <w:top w:val="nil"/>
              <w:left w:val="single" w:color="auto" w:sz="12" w:space="0"/>
              <w:bottom w:val="single" w:color="auto" w:sz="12" w:space="0"/>
              <w:right w:val="single" w:color="auto" w:sz="8" w:space="0"/>
            </w:tcBorders>
            <w:shd w:val="clear" w:color="auto" w:fill="auto"/>
            <w:noWrap/>
            <w:vAlign w:val="center"/>
          </w:tcPr>
          <w:p w14:paraId="114D8D9A">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评委</w:t>
            </w:r>
          </w:p>
        </w:tc>
        <w:tc>
          <w:tcPr>
            <w:tcW w:w="4043" w:type="dxa"/>
            <w:gridSpan w:val="2"/>
            <w:tcBorders>
              <w:top w:val="nil"/>
              <w:left w:val="nil"/>
              <w:bottom w:val="single" w:color="auto" w:sz="12" w:space="0"/>
              <w:right w:val="single" w:color="auto" w:sz="8" w:space="0"/>
            </w:tcBorders>
            <w:shd w:val="clear" w:color="auto" w:fill="auto"/>
            <w:vAlign w:val="center"/>
          </w:tcPr>
          <w:p w14:paraId="622E1448">
            <w:pPr>
              <w:widowControl/>
              <w:spacing w:before="31" w:beforeLines="10" w:after="31" w:afterLines="10" w:line="240" w:lineRule="auto"/>
              <w:jc w:val="left"/>
              <w:rPr>
                <w:rFonts w:hint="eastAsia" w:ascii="宋体" w:hAnsi="宋体" w:cs="宋体"/>
                <w:b w:val="0"/>
                <w:bCs w:val="0"/>
                <w:kern w:val="0"/>
              </w:rPr>
            </w:pPr>
          </w:p>
        </w:tc>
        <w:tc>
          <w:tcPr>
            <w:tcW w:w="2218" w:type="dxa"/>
            <w:tcBorders>
              <w:top w:val="nil"/>
              <w:left w:val="nil"/>
              <w:bottom w:val="single" w:color="auto" w:sz="12" w:space="0"/>
              <w:right w:val="single" w:color="auto" w:sz="8" w:space="0"/>
            </w:tcBorders>
            <w:shd w:val="clear" w:color="auto" w:fill="auto"/>
            <w:vAlign w:val="center"/>
          </w:tcPr>
          <w:p w14:paraId="37C319A4">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总得分</w:t>
            </w:r>
          </w:p>
        </w:tc>
        <w:tc>
          <w:tcPr>
            <w:tcW w:w="1295" w:type="dxa"/>
            <w:tcBorders>
              <w:top w:val="nil"/>
              <w:left w:val="nil"/>
              <w:bottom w:val="single" w:color="auto" w:sz="12" w:space="0"/>
              <w:right w:val="single" w:color="auto" w:sz="12" w:space="0"/>
            </w:tcBorders>
            <w:shd w:val="clear" w:color="auto" w:fill="auto"/>
            <w:vAlign w:val="center"/>
          </w:tcPr>
          <w:p w14:paraId="55FB99BF">
            <w:pPr>
              <w:widowControl/>
              <w:spacing w:before="31" w:beforeLines="10" w:after="31" w:afterLines="10" w:line="240" w:lineRule="auto"/>
              <w:jc w:val="center"/>
              <w:rPr>
                <w:rFonts w:hint="eastAsia" w:ascii="宋体" w:hAnsi="宋体" w:cs="宋体"/>
                <w:b w:val="0"/>
                <w:bCs w:val="0"/>
                <w:kern w:val="0"/>
              </w:rPr>
            </w:pPr>
            <w:r>
              <w:rPr>
                <w:rFonts w:hint="eastAsia" w:ascii="宋体" w:hAnsi="宋体" w:cs="宋体"/>
                <w:b w:val="0"/>
                <w:bCs w:val="0"/>
                <w:kern w:val="0"/>
              </w:rPr>
              <w:t>　</w:t>
            </w:r>
          </w:p>
        </w:tc>
      </w:tr>
    </w:tbl>
    <w:p w14:paraId="1077B7FC">
      <w:pPr>
        <w:spacing w:before="31" w:beforeLines="10" w:after="31" w:afterLines="10" w:line="240" w:lineRule="auto"/>
        <w:rPr>
          <w:rFonts w:hint="eastAsia" w:ascii="宋体" w:hAnsi="宋体" w:cs="宋体"/>
        </w:rPr>
      </w:pPr>
      <w:r>
        <w:rPr>
          <w:rFonts w:hint="eastAsia" w:ascii="宋体" w:hAnsi="宋体" w:cs="宋体"/>
        </w:rPr>
        <w:t>说明：1</w:t>
      </w:r>
      <w:r>
        <w:rPr>
          <w:rFonts w:hint="eastAsia" w:ascii="宋体" w:hAnsi="宋体" w:cs="宋体"/>
          <w:lang w:val="en-US" w:eastAsia="zh-CN"/>
        </w:rPr>
        <w:t>.</w:t>
      </w:r>
      <w:r>
        <w:rPr>
          <w:rFonts w:hint="eastAsia" w:ascii="宋体" w:hAnsi="宋体" w:cs="宋体"/>
        </w:rPr>
        <w:t>答辩顺序按抽签先后排序；</w:t>
      </w:r>
      <w:r>
        <w:rPr>
          <w:rFonts w:hint="eastAsia" w:ascii="宋体" w:hAnsi="宋体" w:cs="宋体"/>
        </w:rPr>
        <w:tab/>
      </w:r>
      <w:r>
        <w:rPr>
          <w:rFonts w:hint="eastAsia" w:ascii="宋体" w:hAnsi="宋体" w:cs="宋体"/>
        </w:rPr>
        <w:tab/>
      </w:r>
      <w:r>
        <w:rPr>
          <w:rFonts w:hint="eastAsia" w:ascii="宋体" w:hAnsi="宋体" w:cs="宋体"/>
        </w:rPr>
        <w:tab/>
      </w:r>
    </w:p>
    <w:p w14:paraId="6C16D134">
      <w:pPr>
        <w:spacing w:before="31" w:beforeLines="10" w:after="31" w:afterLines="10" w:line="240" w:lineRule="auto"/>
        <w:rPr>
          <w:rFonts w:hint="eastAsia" w:ascii="宋体" w:hAnsi="宋体" w:cs="宋体"/>
        </w:rPr>
      </w:pPr>
      <w:r>
        <w:rPr>
          <w:rFonts w:hint="eastAsia" w:ascii="宋体" w:hAnsi="宋体" w:cs="宋体"/>
        </w:rPr>
        <w:t xml:space="preserve">      2</w:t>
      </w:r>
      <w:r>
        <w:rPr>
          <w:rFonts w:hint="eastAsia" w:ascii="宋体" w:hAnsi="宋体" w:cs="宋体"/>
          <w:lang w:val="en-US" w:eastAsia="zh-CN"/>
        </w:rPr>
        <w:t>.</w:t>
      </w:r>
      <w:r>
        <w:rPr>
          <w:rFonts w:hint="eastAsia" w:ascii="宋体" w:hAnsi="宋体" w:cs="宋体"/>
        </w:rPr>
        <w:t>“评价得分”栏，依据评价档次填写具体分数；</w:t>
      </w:r>
      <w:r>
        <w:rPr>
          <w:rFonts w:hint="eastAsia" w:ascii="宋体" w:hAnsi="宋体" w:cs="宋体"/>
        </w:rPr>
        <w:tab/>
      </w:r>
      <w:r>
        <w:rPr>
          <w:rFonts w:hint="eastAsia" w:ascii="宋体" w:hAnsi="宋体" w:cs="宋体"/>
        </w:rPr>
        <w:tab/>
      </w:r>
      <w:r>
        <w:rPr>
          <w:rFonts w:hint="eastAsia" w:ascii="宋体" w:hAnsi="宋体" w:cs="宋体"/>
        </w:rPr>
        <w:tab/>
      </w:r>
    </w:p>
    <w:p w14:paraId="6A47DA50">
      <w:pPr>
        <w:spacing w:before="31" w:beforeLines="10" w:after="31" w:afterLines="10" w:line="240" w:lineRule="auto"/>
        <w:rPr>
          <w:rFonts w:hint="eastAsia" w:ascii="宋体" w:hAnsi="宋体" w:cs="宋体"/>
        </w:rPr>
      </w:pPr>
      <w:r>
        <w:rPr>
          <w:rFonts w:hint="eastAsia" w:ascii="宋体" w:hAnsi="宋体" w:cs="宋体"/>
        </w:rPr>
        <w:t xml:space="preserve">      3</w:t>
      </w:r>
      <w:r>
        <w:rPr>
          <w:rFonts w:hint="eastAsia" w:ascii="宋体" w:hAnsi="宋体" w:cs="宋体"/>
          <w:lang w:val="en-US" w:eastAsia="zh-CN"/>
        </w:rPr>
        <w:t>.</w:t>
      </w:r>
      <w:r>
        <w:rPr>
          <w:rFonts w:hint="eastAsia" w:ascii="宋体" w:hAnsi="宋体" w:cs="宋体"/>
        </w:rPr>
        <w:t>评委提1-2个问题。</w:t>
      </w:r>
      <w:r>
        <w:rPr>
          <w:rFonts w:hint="eastAsia" w:ascii="宋体" w:hAnsi="宋体" w:cs="宋体"/>
        </w:rPr>
        <w:tab/>
      </w:r>
    </w:p>
    <w:p w14:paraId="1BEA8A88">
      <w:pPr>
        <w:spacing w:before="31" w:beforeLines="10" w:after="31" w:afterLines="10" w:line="240" w:lineRule="auto"/>
        <w:rPr>
          <w:rFonts w:hint="eastAsia" w:ascii="宋体" w:hAnsi="宋体" w:cs="宋体"/>
        </w:rPr>
      </w:pPr>
      <w:r>
        <w:rPr>
          <w:rFonts w:hint="eastAsia" w:ascii="宋体" w:hAnsi="宋体" w:cs="宋体"/>
        </w:rPr>
        <w:t xml:space="preserve">      4</w:t>
      </w:r>
      <w:r>
        <w:rPr>
          <w:rFonts w:hint="eastAsia" w:ascii="宋体" w:hAnsi="宋体" w:cs="宋体"/>
          <w:lang w:val="en-US" w:eastAsia="zh-CN"/>
        </w:rPr>
        <w:t>.</w:t>
      </w:r>
      <w:r>
        <w:rPr>
          <w:rFonts w:hint="eastAsia" w:ascii="宋体" w:hAnsi="宋体" w:cs="宋体"/>
        </w:rPr>
        <w:t>每位评委得分的平均分超过80分以上视为通过该等级评价。</w:t>
      </w:r>
    </w:p>
    <w:p w14:paraId="216B7548">
      <w:pPr>
        <w:widowControl/>
        <w:tabs>
          <w:tab w:val="center" w:pos="4201"/>
          <w:tab w:val="right" w:leader="dot" w:pos="9298"/>
        </w:tabs>
        <w:autoSpaceDE w:val="0"/>
        <w:autoSpaceDN w:val="0"/>
        <w:adjustRightInd/>
        <w:spacing w:line="240" w:lineRule="auto"/>
        <w:rPr>
          <w:rFonts w:hint="eastAsia" w:ascii="宋体" w:hAnsi="宋体"/>
          <w:kern w:val="0"/>
        </w:rPr>
        <w:sectPr>
          <w:headerReference r:id="rId17" w:type="default"/>
          <w:footerReference r:id="rId19" w:type="default"/>
          <w:headerReference r:id="rId18" w:type="even"/>
          <w:footerReference r:id="rId20" w:type="even"/>
          <w:pgSz w:w="11906" w:h="16838"/>
          <w:pgMar w:top="2410" w:right="1134" w:bottom="1134" w:left="1134" w:header="1418" w:footer="1134" w:gutter="284"/>
          <w:cols w:space="425" w:num="1"/>
          <w:formProt w:val="0"/>
          <w:docGrid w:type="lines" w:linePitch="312" w:charSpace="0"/>
        </w:sectPr>
      </w:pPr>
    </w:p>
    <w:p w14:paraId="3AEB01FC">
      <w:pPr>
        <w:pStyle w:val="2"/>
        <w:bidi w:val="0"/>
        <w:jc w:val="center"/>
      </w:pPr>
      <w:bookmarkStart w:id="68" w:name="_Toc23107"/>
      <w:r>
        <w:rPr>
          <w:rFonts w:hint="eastAsia"/>
        </w:rPr>
        <w:t>参考文献</w:t>
      </w:r>
      <w:bookmarkEnd w:id="68"/>
    </w:p>
    <w:p w14:paraId="0E0D649F">
      <w:pPr>
        <w:tabs>
          <w:tab w:val="center" w:pos="4201"/>
          <w:tab w:val="right" w:leader="dot" w:pos="9298"/>
        </w:tabs>
        <w:spacing w:before="31" w:beforeLines="10" w:after="31" w:afterLines="10" w:line="240" w:lineRule="auto"/>
        <w:ind w:firstLine="420" w:firstLineChars="200"/>
      </w:pPr>
      <w:r>
        <w:rPr>
          <w:rFonts w:hint="eastAsia"/>
        </w:rPr>
        <w:t>[</w:t>
      </w:r>
      <w:r>
        <w:t>1</w:t>
      </w:r>
      <w:r>
        <w:rPr>
          <w:rFonts w:hint="eastAsia"/>
        </w:rPr>
        <w:t>]</w:t>
      </w:r>
      <w:r>
        <w:t xml:space="preserve"> SB/T 11222—2018 管理咨询服务规范 </w:t>
      </w:r>
    </w:p>
    <w:p w14:paraId="7F2C431A">
      <w:pPr>
        <w:numPr>
          <w:ilvl w:val="0"/>
          <w:numId w:val="33"/>
        </w:numPr>
        <w:tabs>
          <w:tab w:val="center" w:pos="4201"/>
          <w:tab w:val="right" w:leader="dot" w:pos="9298"/>
        </w:tabs>
        <w:spacing w:before="31" w:beforeLines="10" w:after="31" w:afterLines="10" w:line="240" w:lineRule="auto"/>
        <w:ind w:firstLine="420" w:firstLineChars="200"/>
      </w:pPr>
      <w:r>
        <w:t xml:space="preserve">T/SDAS 200-2020 管理咨询通用服务规范 </w:t>
      </w:r>
    </w:p>
    <w:p w14:paraId="418DBBE0">
      <w:pPr>
        <w:numPr>
          <w:ilvl w:val="0"/>
          <w:numId w:val="33"/>
        </w:numPr>
        <w:tabs>
          <w:tab w:val="center" w:pos="4201"/>
          <w:tab w:val="right" w:leader="dot" w:pos="9298"/>
        </w:tabs>
        <w:spacing w:before="31" w:beforeLines="10" w:after="31" w:afterLines="10" w:line="240" w:lineRule="auto"/>
        <w:ind w:firstLine="420" w:firstLineChars="200"/>
      </w:pPr>
      <w:r>
        <w:t>T/SDEMCA 001—2023</w:t>
      </w:r>
      <w:r>
        <w:rPr>
          <w:rFonts w:hint="eastAsia"/>
        </w:rPr>
        <w:t xml:space="preserve"> </w:t>
      </w:r>
      <w:r>
        <w:t>管理咨询</w:t>
      </w:r>
      <w:r>
        <w:rPr>
          <w:rFonts w:hint="eastAsia"/>
        </w:rPr>
        <w:t>机构服务</w:t>
      </w:r>
      <w:r>
        <w:t>等级评价规范</w:t>
      </w: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E34C">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9E0A">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003E">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1C65">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93A9">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B7E5">
    <w:pPr>
      <w:pStyle w:val="54"/>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234E">
    <w:pPr>
      <w:pStyle w:val="55"/>
    </w:pPr>
    <w:r>
      <w:fldChar w:fldCharType="begin"/>
    </w:r>
    <w:r>
      <w:instrText xml:space="preserve">PAGE   \* MERGEFORMAT</w:instrText>
    </w:r>
    <w:r>
      <w:fldChar w:fldCharType="separate"/>
    </w:r>
    <w:r>
      <w:rPr>
        <w:lang w:val="zh-CN"/>
      </w:rP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6B59">
    <w:pPr>
      <w:pStyle w:val="54"/>
    </w:pPr>
    <w:r>
      <w:fldChar w:fldCharType="begin"/>
    </w:r>
    <w:r>
      <w:instrText xml:space="preserve"> PAGE   \* MERGEFORMAT \* MERGEFORMAT </w:instrText>
    </w:r>
    <w:r>
      <w:fldChar w:fldCharType="separate"/>
    </w:r>
    <w: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A427">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DAB1">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01E6">
    <w:pPr>
      <w:pStyle w:val="64"/>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FAAB">
    <w:pPr>
      <w:pStyle w:val="65"/>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1359">
    <w:pPr>
      <w:pStyle w:val="64"/>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1C0B">
    <w:pPr>
      <w:pStyle w:val="65"/>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64B3">
    <w:pPr>
      <w:pStyle w:val="64"/>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8068">
    <w:pPr>
      <w:pStyle w:val="65"/>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8953B"/>
    <w:multiLevelType w:val="singleLevel"/>
    <w:tmpl w:val="E598953B"/>
    <w:lvl w:ilvl="0" w:tentative="0">
      <w:start w:val="2"/>
      <w:numFmt w:val="decimal"/>
      <w:suff w:val="space"/>
      <w:lvlText w:val="[%1]"/>
      <w:lvlJc w:val="left"/>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3"/>
      <w:suff w:val="nothing"/>
      <w:lvlText w:val="%1.%2.%3　"/>
      <w:lvlJc w:val="left"/>
      <w:pPr>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312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dit="forms"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TgzY2Q1MWUxNTNmYjc3NzA1YzFlZGQ4YTI0YjQifQ=="/>
  </w:docVars>
  <w:rsids>
    <w:rsidRoot w:val="00F118A7"/>
    <w:rsid w:val="0000040A"/>
    <w:rsid w:val="00000A94"/>
    <w:rsid w:val="00001972"/>
    <w:rsid w:val="00001D9A"/>
    <w:rsid w:val="000024CD"/>
    <w:rsid w:val="00002ACF"/>
    <w:rsid w:val="00002B71"/>
    <w:rsid w:val="00005746"/>
    <w:rsid w:val="000058C9"/>
    <w:rsid w:val="00007B3A"/>
    <w:rsid w:val="000107E0"/>
    <w:rsid w:val="00010A73"/>
    <w:rsid w:val="00011FDE"/>
    <w:rsid w:val="00012074"/>
    <w:rsid w:val="000122B8"/>
    <w:rsid w:val="00012E99"/>
    <w:rsid w:val="00012FFD"/>
    <w:rsid w:val="00014162"/>
    <w:rsid w:val="00014340"/>
    <w:rsid w:val="00015D31"/>
    <w:rsid w:val="00016A9C"/>
    <w:rsid w:val="00016FEB"/>
    <w:rsid w:val="00017D8D"/>
    <w:rsid w:val="0002085A"/>
    <w:rsid w:val="00021A0D"/>
    <w:rsid w:val="00022184"/>
    <w:rsid w:val="00022762"/>
    <w:rsid w:val="0002340D"/>
    <w:rsid w:val="000238E0"/>
    <w:rsid w:val="000249DB"/>
    <w:rsid w:val="0002595E"/>
    <w:rsid w:val="00026656"/>
    <w:rsid w:val="000268C6"/>
    <w:rsid w:val="000303C3"/>
    <w:rsid w:val="00030E97"/>
    <w:rsid w:val="00031518"/>
    <w:rsid w:val="00031F1F"/>
    <w:rsid w:val="00032426"/>
    <w:rsid w:val="00032460"/>
    <w:rsid w:val="000331D3"/>
    <w:rsid w:val="000333F2"/>
    <w:rsid w:val="000346A5"/>
    <w:rsid w:val="000359C3"/>
    <w:rsid w:val="00035A7D"/>
    <w:rsid w:val="00035FAC"/>
    <w:rsid w:val="000365ED"/>
    <w:rsid w:val="00036FC1"/>
    <w:rsid w:val="0004249A"/>
    <w:rsid w:val="00043282"/>
    <w:rsid w:val="00044286"/>
    <w:rsid w:val="000450DD"/>
    <w:rsid w:val="00047B15"/>
    <w:rsid w:val="00047CD1"/>
    <w:rsid w:val="00047F28"/>
    <w:rsid w:val="000503AA"/>
    <w:rsid w:val="000506A1"/>
    <w:rsid w:val="000515DD"/>
    <w:rsid w:val="00051762"/>
    <w:rsid w:val="00051A4A"/>
    <w:rsid w:val="0005265A"/>
    <w:rsid w:val="000539DD"/>
    <w:rsid w:val="00053BD3"/>
    <w:rsid w:val="00054128"/>
    <w:rsid w:val="00054796"/>
    <w:rsid w:val="000556ED"/>
    <w:rsid w:val="00055FE2"/>
    <w:rsid w:val="0005616F"/>
    <w:rsid w:val="000574C6"/>
    <w:rsid w:val="00060C2E"/>
    <w:rsid w:val="00061033"/>
    <w:rsid w:val="000612E5"/>
    <w:rsid w:val="00061574"/>
    <w:rsid w:val="000619E9"/>
    <w:rsid w:val="00061BE2"/>
    <w:rsid w:val="00061F77"/>
    <w:rsid w:val="000622D4"/>
    <w:rsid w:val="0006357D"/>
    <w:rsid w:val="00066010"/>
    <w:rsid w:val="00067F1E"/>
    <w:rsid w:val="00071CC0"/>
    <w:rsid w:val="000722D2"/>
    <w:rsid w:val="00073C8C"/>
    <w:rsid w:val="000753CC"/>
    <w:rsid w:val="00077B64"/>
    <w:rsid w:val="00080664"/>
    <w:rsid w:val="00080A1C"/>
    <w:rsid w:val="00080BF8"/>
    <w:rsid w:val="00082317"/>
    <w:rsid w:val="00082504"/>
    <w:rsid w:val="00083D2C"/>
    <w:rsid w:val="00083E03"/>
    <w:rsid w:val="0008407A"/>
    <w:rsid w:val="00086AA1"/>
    <w:rsid w:val="0008740C"/>
    <w:rsid w:val="00087A77"/>
    <w:rsid w:val="00087D2D"/>
    <w:rsid w:val="00090CA6"/>
    <w:rsid w:val="00092B8A"/>
    <w:rsid w:val="00092F4F"/>
    <w:rsid w:val="00092FB0"/>
    <w:rsid w:val="000934C5"/>
    <w:rsid w:val="00093D25"/>
    <w:rsid w:val="00093DAB"/>
    <w:rsid w:val="00094D73"/>
    <w:rsid w:val="00096D63"/>
    <w:rsid w:val="000A0B60"/>
    <w:rsid w:val="000A0B7A"/>
    <w:rsid w:val="000A0EB8"/>
    <w:rsid w:val="000A19FC"/>
    <w:rsid w:val="000A296B"/>
    <w:rsid w:val="000A2C99"/>
    <w:rsid w:val="000A615C"/>
    <w:rsid w:val="000A7311"/>
    <w:rsid w:val="000B060F"/>
    <w:rsid w:val="000B1592"/>
    <w:rsid w:val="000B1FF2"/>
    <w:rsid w:val="000B26B8"/>
    <w:rsid w:val="000B33FD"/>
    <w:rsid w:val="000B3CDA"/>
    <w:rsid w:val="000B5759"/>
    <w:rsid w:val="000B6A0B"/>
    <w:rsid w:val="000B6D31"/>
    <w:rsid w:val="000C00A5"/>
    <w:rsid w:val="000C0F6C"/>
    <w:rsid w:val="000C11DB"/>
    <w:rsid w:val="000C1492"/>
    <w:rsid w:val="000C272A"/>
    <w:rsid w:val="000C2D33"/>
    <w:rsid w:val="000C2FBD"/>
    <w:rsid w:val="000C4B41"/>
    <w:rsid w:val="000C4EB3"/>
    <w:rsid w:val="000C57D6"/>
    <w:rsid w:val="000C6362"/>
    <w:rsid w:val="000C7666"/>
    <w:rsid w:val="000C7F17"/>
    <w:rsid w:val="000D0A9C"/>
    <w:rsid w:val="000D1795"/>
    <w:rsid w:val="000D19EB"/>
    <w:rsid w:val="000D1B0A"/>
    <w:rsid w:val="000D329A"/>
    <w:rsid w:val="000D4B9C"/>
    <w:rsid w:val="000D4EB6"/>
    <w:rsid w:val="000D753B"/>
    <w:rsid w:val="000D7904"/>
    <w:rsid w:val="000D7C8A"/>
    <w:rsid w:val="000E1354"/>
    <w:rsid w:val="000E30C5"/>
    <w:rsid w:val="000E31D0"/>
    <w:rsid w:val="000E4C9E"/>
    <w:rsid w:val="000E6302"/>
    <w:rsid w:val="000E6FD7"/>
    <w:rsid w:val="000F06E1"/>
    <w:rsid w:val="000F0E3C"/>
    <w:rsid w:val="000F19D5"/>
    <w:rsid w:val="000F2381"/>
    <w:rsid w:val="000F3947"/>
    <w:rsid w:val="000F3BA1"/>
    <w:rsid w:val="000F4AEA"/>
    <w:rsid w:val="000F582E"/>
    <w:rsid w:val="000F6049"/>
    <w:rsid w:val="000F633F"/>
    <w:rsid w:val="000F67E9"/>
    <w:rsid w:val="000F6C82"/>
    <w:rsid w:val="000F7A13"/>
    <w:rsid w:val="000F7FCE"/>
    <w:rsid w:val="00103260"/>
    <w:rsid w:val="00103AD5"/>
    <w:rsid w:val="00104926"/>
    <w:rsid w:val="00104ADF"/>
    <w:rsid w:val="00105BAC"/>
    <w:rsid w:val="00113B1E"/>
    <w:rsid w:val="0011711C"/>
    <w:rsid w:val="001178EC"/>
    <w:rsid w:val="0012059C"/>
    <w:rsid w:val="00123742"/>
    <w:rsid w:val="00123B7B"/>
    <w:rsid w:val="00124E4F"/>
    <w:rsid w:val="001260B7"/>
    <w:rsid w:val="001265CB"/>
    <w:rsid w:val="00126DD3"/>
    <w:rsid w:val="00131335"/>
    <w:rsid w:val="001321C6"/>
    <w:rsid w:val="001325C4"/>
    <w:rsid w:val="00133010"/>
    <w:rsid w:val="00133024"/>
    <w:rsid w:val="001338EE"/>
    <w:rsid w:val="00133A61"/>
    <w:rsid w:val="00133AAE"/>
    <w:rsid w:val="001345A7"/>
    <w:rsid w:val="00135323"/>
    <w:rsid w:val="001356C4"/>
    <w:rsid w:val="00141114"/>
    <w:rsid w:val="00142969"/>
    <w:rsid w:val="001446C2"/>
    <w:rsid w:val="00144728"/>
    <w:rsid w:val="0014509D"/>
    <w:rsid w:val="001457E7"/>
    <w:rsid w:val="00145D9D"/>
    <w:rsid w:val="00146388"/>
    <w:rsid w:val="001529E5"/>
    <w:rsid w:val="001536A6"/>
    <w:rsid w:val="00153C7E"/>
    <w:rsid w:val="00156B25"/>
    <w:rsid w:val="00156E1A"/>
    <w:rsid w:val="00157894"/>
    <w:rsid w:val="00157B55"/>
    <w:rsid w:val="00157C23"/>
    <w:rsid w:val="001601C6"/>
    <w:rsid w:val="00160F9E"/>
    <w:rsid w:val="001622FB"/>
    <w:rsid w:val="00162671"/>
    <w:rsid w:val="001642FA"/>
    <w:rsid w:val="001649EB"/>
    <w:rsid w:val="00164BAF"/>
    <w:rsid w:val="00164FA8"/>
    <w:rsid w:val="00165065"/>
    <w:rsid w:val="00165434"/>
    <w:rsid w:val="0016580B"/>
    <w:rsid w:val="0016582C"/>
    <w:rsid w:val="00165F49"/>
    <w:rsid w:val="00166B88"/>
    <w:rsid w:val="00166BC1"/>
    <w:rsid w:val="001675D3"/>
    <w:rsid w:val="0016770A"/>
    <w:rsid w:val="0017022B"/>
    <w:rsid w:val="00170804"/>
    <w:rsid w:val="001708E9"/>
    <w:rsid w:val="00172E55"/>
    <w:rsid w:val="0017340B"/>
    <w:rsid w:val="00173FB1"/>
    <w:rsid w:val="001757A0"/>
    <w:rsid w:val="00176DFD"/>
    <w:rsid w:val="00177E71"/>
    <w:rsid w:val="00182BB4"/>
    <w:rsid w:val="001852C9"/>
    <w:rsid w:val="00185D7C"/>
    <w:rsid w:val="00190040"/>
    <w:rsid w:val="00190087"/>
    <w:rsid w:val="001913C4"/>
    <w:rsid w:val="0019348F"/>
    <w:rsid w:val="00193A07"/>
    <w:rsid w:val="00193A30"/>
    <w:rsid w:val="00194A61"/>
    <w:rsid w:val="00194C95"/>
    <w:rsid w:val="00195C34"/>
    <w:rsid w:val="0019693E"/>
    <w:rsid w:val="00196B0E"/>
    <w:rsid w:val="00196EF5"/>
    <w:rsid w:val="00197170"/>
    <w:rsid w:val="001A1A53"/>
    <w:rsid w:val="001A234A"/>
    <w:rsid w:val="001A4CF3"/>
    <w:rsid w:val="001B06E8"/>
    <w:rsid w:val="001B0892"/>
    <w:rsid w:val="001B192E"/>
    <w:rsid w:val="001B3369"/>
    <w:rsid w:val="001B4AFA"/>
    <w:rsid w:val="001B71D0"/>
    <w:rsid w:val="001B71EE"/>
    <w:rsid w:val="001B77BC"/>
    <w:rsid w:val="001C04A8"/>
    <w:rsid w:val="001C1416"/>
    <w:rsid w:val="001C1C61"/>
    <w:rsid w:val="001C1E34"/>
    <w:rsid w:val="001C2C03"/>
    <w:rsid w:val="001C42F7"/>
    <w:rsid w:val="001C49E5"/>
    <w:rsid w:val="001C680C"/>
    <w:rsid w:val="001C7FEA"/>
    <w:rsid w:val="001D0499"/>
    <w:rsid w:val="001D0BBE"/>
    <w:rsid w:val="001D0CEC"/>
    <w:rsid w:val="001D0ED4"/>
    <w:rsid w:val="001D212F"/>
    <w:rsid w:val="001D29D7"/>
    <w:rsid w:val="001D2DE7"/>
    <w:rsid w:val="001D2E2B"/>
    <w:rsid w:val="001D411C"/>
    <w:rsid w:val="001D6AD7"/>
    <w:rsid w:val="001E1B6A"/>
    <w:rsid w:val="001E2484"/>
    <w:rsid w:val="001E29EB"/>
    <w:rsid w:val="001E3CC4"/>
    <w:rsid w:val="001E4882"/>
    <w:rsid w:val="001E5024"/>
    <w:rsid w:val="001E6E0B"/>
    <w:rsid w:val="001E73AB"/>
    <w:rsid w:val="001E7D3A"/>
    <w:rsid w:val="001F08D7"/>
    <w:rsid w:val="001F092D"/>
    <w:rsid w:val="001F143A"/>
    <w:rsid w:val="001F1605"/>
    <w:rsid w:val="001F1C40"/>
    <w:rsid w:val="001F2508"/>
    <w:rsid w:val="001F4816"/>
    <w:rsid w:val="001F4EE9"/>
    <w:rsid w:val="001F69B4"/>
    <w:rsid w:val="001F74A1"/>
    <w:rsid w:val="001F77C7"/>
    <w:rsid w:val="00200183"/>
    <w:rsid w:val="00200333"/>
    <w:rsid w:val="0020107D"/>
    <w:rsid w:val="002022BE"/>
    <w:rsid w:val="00202AA4"/>
    <w:rsid w:val="002031F7"/>
    <w:rsid w:val="002040E6"/>
    <w:rsid w:val="0020527B"/>
    <w:rsid w:val="00205F2C"/>
    <w:rsid w:val="00206B9D"/>
    <w:rsid w:val="00210B15"/>
    <w:rsid w:val="002142EA"/>
    <w:rsid w:val="00214FF5"/>
    <w:rsid w:val="002204BB"/>
    <w:rsid w:val="00221B79"/>
    <w:rsid w:val="00221C6B"/>
    <w:rsid w:val="00222422"/>
    <w:rsid w:val="002253A1"/>
    <w:rsid w:val="00225CF8"/>
    <w:rsid w:val="00227093"/>
    <w:rsid w:val="0022794E"/>
    <w:rsid w:val="00230235"/>
    <w:rsid w:val="00232A17"/>
    <w:rsid w:val="00233D64"/>
    <w:rsid w:val="0023482A"/>
    <w:rsid w:val="00235351"/>
    <w:rsid w:val="002359CB"/>
    <w:rsid w:val="00240B63"/>
    <w:rsid w:val="00243540"/>
    <w:rsid w:val="0024497B"/>
    <w:rsid w:val="0024515B"/>
    <w:rsid w:val="00246021"/>
    <w:rsid w:val="0024666E"/>
    <w:rsid w:val="002476C4"/>
    <w:rsid w:val="00247F52"/>
    <w:rsid w:val="00250B25"/>
    <w:rsid w:val="00250BBE"/>
    <w:rsid w:val="002515C2"/>
    <w:rsid w:val="0025167B"/>
    <w:rsid w:val="0025194F"/>
    <w:rsid w:val="00256713"/>
    <w:rsid w:val="0026148A"/>
    <w:rsid w:val="00262696"/>
    <w:rsid w:val="00263D25"/>
    <w:rsid w:val="002643C3"/>
    <w:rsid w:val="002645B0"/>
    <w:rsid w:val="00264A0C"/>
    <w:rsid w:val="00264CCE"/>
    <w:rsid w:val="00266EEB"/>
    <w:rsid w:val="00267EF4"/>
    <w:rsid w:val="00270CB8"/>
    <w:rsid w:val="00272B08"/>
    <w:rsid w:val="002751C6"/>
    <w:rsid w:val="00281BB8"/>
    <w:rsid w:val="00281E9E"/>
    <w:rsid w:val="00282405"/>
    <w:rsid w:val="002830D8"/>
    <w:rsid w:val="00285170"/>
    <w:rsid w:val="00285361"/>
    <w:rsid w:val="00286965"/>
    <w:rsid w:val="002913E9"/>
    <w:rsid w:val="0029287F"/>
    <w:rsid w:val="00292D60"/>
    <w:rsid w:val="00293B30"/>
    <w:rsid w:val="00294D34"/>
    <w:rsid w:val="00294E3B"/>
    <w:rsid w:val="00296193"/>
    <w:rsid w:val="00296C66"/>
    <w:rsid w:val="00296EBE"/>
    <w:rsid w:val="002974E3"/>
    <w:rsid w:val="002A0501"/>
    <w:rsid w:val="002A084B"/>
    <w:rsid w:val="002A1260"/>
    <w:rsid w:val="002A1589"/>
    <w:rsid w:val="002A1608"/>
    <w:rsid w:val="002A1D13"/>
    <w:rsid w:val="002A25DC"/>
    <w:rsid w:val="002A2AC0"/>
    <w:rsid w:val="002A3AAB"/>
    <w:rsid w:val="002A4CEA"/>
    <w:rsid w:val="002A5977"/>
    <w:rsid w:val="002A5A13"/>
    <w:rsid w:val="002A6509"/>
    <w:rsid w:val="002A757F"/>
    <w:rsid w:val="002A7F44"/>
    <w:rsid w:val="002B0ACA"/>
    <w:rsid w:val="002B0C40"/>
    <w:rsid w:val="002B0EBF"/>
    <w:rsid w:val="002B1966"/>
    <w:rsid w:val="002B19E9"/>
    <w:rsid w:val="002B1C55"/>
    <w:rsid w:val="002B1D47"/>
    <w:rsid w:val="002B4508"/>
    <w:rsid w:val="002B5779"/>
    <w:rsid w:val="002B7332"/>
    <w:rsid w:val="002B7F51"/>
    <w:rsid w:val="002C09E7"/>
    <w:rsid w:val="002C1E06"/>
    <w:rsid w:val="002C1E1C"/>
    <w:rsid w:val="002C3F07"/>
    <w:rsid w:val="002C42F9"/>
    <w:rsid w:val="002C5278"/>
    <w:rsid w:val="002C7EBB"/>
    <w:rsid w:val="002D06C1"/>
    <w:rsid w:val="002D42B5"/>
    <w:rsid w:val="002D4F1A"/>
    <w:rsid w:val="002D5159"/>
    <w:rsid w:val="002D6EC6"/>
    <w:rsid w:val="002D71B7"/>
    <w:rsid w:val="002D79AC"/>
    <w:rsid w:val="002E023B"/>
    <w:rsid w:val="002E02E7"/>
    <w:rsid w:val="002E039D"/>
    <w:rsid w:val="002E2E77"/>
    <w:rsid w:val="002E4D5A"/>
    <w:rsid w:val="002E6326"/>
    <w:rsid w:val="002F2A53"/>
    <w:rsid w:val="002F30E0"/>
    <w:rsid w:val="002F35E4"/>
    <w:rsid w:val="002F3730"/>
    <w:rsid w:val="002F38E1"/>
    <w:rsid w:val="002F3D90"/>
    <w:rsid w:val="002F4824"/>
    <w:rsid w:val="002F4C0D"/>
    <w:rsid w:val="002F7AF6"/>
    <w:rsid w:val="00300E63"/>
    <w:rsid w:val="003017FC"/>
    <w:rsid w:val="0030260E"/>
    <w:rsid w:val="00302F5F"/>
    <w:rsid w:val="0030441D"/>
    <w:rsid w:val="003050C8"/>
    <w:rsid w:val="00306063"/>
    <w:rsid w:val="003070D2"/>
    <w:rsid w:val="00307DEA"/>
    <w:rsid w:val="00311578"/>
    <w:rsid w:val="00312490"/>
    <w:rsid w:val="00312E1F"/>
    <w:rsid w:val="00313B85"/>
    <w:rsid w:val="00314841"/>
    <w:rsid w:val="00317988"/>
    <w:rsid w:val="0032014D"/>
    <w:rsid w:val="00321386"/>
    <w:rsid w:val="003221B4"/>
    <w:rsid w:val="0032258D"/>
    <w:rsid w:val="00322E62"/>
    <w:rsid w:val="00324D13"/>
    <w:rsid w:val="00324D2A"/>
    <w:rsid w:val="00324EDD"/>
    <w:rsid w:val="00326174"/>
    <w:rsid w:val="00326F46"/>
    <w:rsid w:val="003331E4"/>
    <w:rsid w:val="003332BC"/>
    <w:rsid w:val="003346E6"/>
    <w:rsid w:val="00336C64"/>
    <w:rsid w:val="00337162"/>
    <w:rsid w:val="003408F2"/>
    <w:rsid w:val="0034194F"/>
    <w:rsid w:val="00341D7A"/>
    <w:rsid w:val="00341D83"/>
    <w:rsid w:val="00344605"/>
    <w:rsid w:val="00344FB4"/>
    <w:rsid w:val="003474AA"/>
    <w:rsid w:val="003509D0"/>
    <w:rsid w:val="00350D1D"/>
    <w:rsid w:val="00352C83"/>
    <w:rsid w:val="00354BAF"/>
    <w:rsid w:val="003615D2"/>
    <w:rsid w:val="0036209F"/>
    <w:rsid w:val="0036218D"/>
    <w:rsid w:val="0036429C"/>
    <w:rsid w:val="00364A53"/>
    <w:rsid w:val="003654CB"/>
    <w:rsid w:val="00365AA9"/>
    <w:rsid w:val="00365F86"/>
    <w:rsid w:val="00365F87"/>
    <w:rsid w:val="00366E89"/>
    <w:rsid w:val="003705F4"/>
    <w:rsid w:val="00370D58"/>
    <w:rsid w:val="00371316"/>
    <w:rsid w:val="00375643"/>
    <w:rsid w:val="003766EB"/>
    <w:rsid w:val="00376713"/>
    <w:rsid w:val="0037797B"/>
    <w:rsid w:val="00381815"/>
    <w:rsid w:val="003819AF"/>
    <w:rsid w:val="003820E9"/>
    <w:rsid w:val="00382890"/>
    <w:rsid w:val="00382DE7"/>
    <w:rsid w:val="00383429"/>
    <w:rsid w:val="00384023"/>
    <w:rsid w:val="00384FFC"/>
    <w:rsid w:val="003872FC"/>
    <w:rsid w:val="003875C0"/>
    <w:rsid w:val="00387ADC"/>
    <w:rsid w:val="00390020"/>
    <w:rsid w:val="003903D6"/>
    <w:rsid w:val="00390EE6"/>
    <w:rsid w:val="0039118F"/>
    <w:rsid w:val="00392AD7"/>
    <w:rsid w:val="003938D9"/>
    <w:rsid w:val="00394376"/>
    <w:rsid w:val="003943FF"/>
    <w:rsid w:val="003948E3"/>
    <w:rsid w:val="00395700"/>
    <w:rsid w:val="00397160"/>
    <w:rsid w:val="003974EB"/>
    <w:rsid w:val="00397CC5"/>
    <w:rsid w:val="003A1582"/>
    <w:rsid w:val="003A32C4"/>
    <w:rsid w:val="003A4077"/>
    <w:rsid w:val="003A44E2"/>
    <w:rsid w:val="003A4CBA"/>
    <w:rsid w:val="003A697C"/>
    <w:rsid w:val="003B0309"/>
    <w:rsid w:val="003B088B"/>
    <w:rsid w:val="003B09AD"/>
    <w:rsid w:val="003B1F18"/>
    <w:rsid w:val="003B239F"/>
    <w:rsid w:val="003B52FB"/>
    <w:rsid w:val="003B5BF0"/>
    <w:rsid w:val="003B60BF"/>
    <w:rsid w:val="003B6BE3"/>
    <w:rsid w:val="003B7ACB"/>
    <w:rsid w:val="003C010C"/>
    <w:rsid w:val="003C0A6C"/>
    <w:rsid w:val="003C14F8"/>
    <w:rsid w:val="003C4BC6"/>
    <w:rsid w:val="003C5A43"/>
    <w:rsid w:val="003D0519"/>
    <w:rsid w:val="003D0FF6"/>
    <w:rsid w:val="003D262C"/>
    <w:rsid w:val="003D6D61"/>
    <w:rsid w:val="003D7589"/>
    <w:rsid w:val="003E091D"/>
    <w:rsid w:val="003E1C53"/>
    <w:rsid w:val="003E1F6D"/>
    <w:rsid w:val="003E2A69"/>
    <w:rsid w:val="003E2D49"/>
    <w:rsid w:val="003E2FD4"/>
    <w:rsid w:val="003E49F6"/>
    <w:rsid w:val="003E660F"/>
    <w:rsid w:val="003F0300"/>
    <w:rsid w:val="003F0841"/>
    <w:rsid w:val="003F09A4"/>
    <w:rsid w:val="003F23D3"/>
    <w:rsid w:val="003F255D"/>
    <w:rsid w:val="003F3F08"/>
    <w:rsid w:val="003F49F1"/>
    <w:rsid w:val="003F4E63"/>
    <w:rsid w:val="003F6272"/>
    <w:rsid w:val="00400E72"/>
    <w:rsid w:val="00401400"/>
    <w:rsid w:val="00403B40"/>
    <w:rsid w:val="0040471E"/>
    <w:rsid w:val="00404869"/>
    <w:rsid w:val="00404DEE"/>
    <w:rsid w:val="00405884"/>
    <w:rsid w:val="00407945"/>
    <w:rsid w:val="00407D39"/>
    <w:rsid w:val="0041477A"/>
    <w:rsid w:val="004167A3"/>
    <w:rsid w:val="00416928"/>
    <w:rsid w:val="0041722B"/>
    <w:rsid w:val="00417C8A"/>
    <w:rsid w:val="004249D4"/>
    <w:rsid w:val="00424B24"/>
    <w:rsid w:val="004258EA"/>
    <w:rsid w:val="00430889"/>
    <w:rsid w:val="004313F2"/>
    <w:rsid w:val="00432DAA"/>
    <w:rsid w:val="00434305"/>
    <w:rsid w:val="00435DF7"/>
    <w:rsid w:val="00435F14"/>
    <w:rsid w:val="0044083F"/>
    <w:rsid w:val="00441AE7"/>
    <w:rsid w:val="00441E09"/>
    <w:rsid w:val="0044263F"/>
    <w:rsid w:val="0044271A"/>
    <w:rsid w:val="004428F8"/>
    <w:rsid w:val="00445574"/>
    <w:rsid w:val="004467FB"/>
    <w:rsid w:val="00447EE9"/>
    <w:rsid w:val="004509C3"/>
    <w:rsid w:val="004509EE"/>
    <w:rsid w:val="0045165D"/>
    <w:rsid w:val="00452D6B"/>
    <w:rsid w:val="00454484"/>
    <w:rsid w:val="0045517B"/>
    <w:rsid w:val="00460022"/>
    <w:rsid w:val="00461C59"/>
    <w:rsid w:val="00463382"/>
    <w:rsid w:val="00463B77"/>
    <w:rsid w:val="00463C7B"/>
    <w:rsid w:val="004644A6"/>
    <w:rsid w:val="004659BD"/>
    <w:rsid w:val="00470775"/>
    <w:rsid w:val="00471837"/>
    <w:rsid w:val="0047287C"/>
    <w:rsid w:val="004746B1"/>
    <w:rsid w:val="0047583F"/>
    <w:rsid w:val="00475DE8"/>
    <w:rsid w:val="00476B15"/>
    <w:rsid w:val="00477364"/>
    <w:rsid w:val="0047762E"/>
    <w:rsid w:val="00481C44"/>
    <w:rsid w:val="00484936"/>
    <w:rsid w:val="00484FA5"/>
    <w:rsid w:val="00485C89"/>
    <w:rsid w:val="00486BE3"/>
    <w:rsid w:val="004905E4"/>
    <w:rsid w:val="00490A89"/>
    <w:rsid w:val="00490AB4"/>
    <w:rsid w:val="00492664"/>
    <w:rsid w:val="00492F02"/>
    <w:rsid w:val="0049373A"/>
    <w:rsid w:val="0049380E"/>
    <w:rsid w:val="004939AE"/>
    <w:rsid w:val="004955FB"/>
    <w:rsid w:val="004A12DF"/>
    <w:rsid w:val="004A17E6"/>
    <w:rsid w:val="004A1BA8"/>
    <w:rsid w:val="004A2C47"/>
    <w:rsid w:val="004A4B57"/>
    <w:rsid w:val="004A4E09"/>
    <w:rsid w:val="004A63FA"/>
    <w:rsid w:val="004B0272"/>
    <w:rsid w:val="004B0FD4"/>
    <w:rsid w:val="004B2701"/>
    <w:rsid w:val="004B2E1B"/>
    <w:rsid w:val="004B3AA8"/>
    <w:rsid w:val="004B3E93"/>
    <w:rsid w:val="004C1FBC"/>
    <w:rsid w:val="004C3F1D"/>
    <w:rsid w:val="004C42E2"/>
    <w:rsid w:val="004C458D"/>
    <w:rsid w:val="004C6708"/>
    <w:rsid w:val="004C7556"/>
    <w:rsid w:val="004C7E8B"/>
    <w:rsid w:val="004C7E9D"/>
    <w:rsid w:val="004C7F67"/>
    <w:rsid w:val="004D076D"/>
    <w:rsid w:val="004D0EF1"/>
    <w:rsid w:val="004D2253"/>
    <w:rsid w:val="004D2EE7"/>
    <w:rsid w:val="004D4406"/>
    <w:rsid w:val="004D7C42"/>
    <w:rsid w:val="004E0465"/>
    <w:rsid w:val="004E127B"/>
    <w:rsid w:val="004E1678"/>
    <w:rsid w:val="004E1C0A"/>
    <w:rsid w:val="004E2B06"/>
    <w:rsid w:val="004E30C5"/>
    <w:rsid w:val="004E4AA5"/>
    <w:rsid w:val="004E4AEE"/>
    <w:rsid w:val="004E4F89"/>
    <w:rsid w:val="004E525C"/>
    <w:rsid w:val="004E59E3"/>
    <w:rsid w:val="004E6226"/>
    <w:rsid w:val="004E67C0"/>
    <w:rsid w:val="004E72AB"/>
    <w:rsid w:val="004F391A"/>
    <w:rsid w:val="004F3CFB"/>
    <w:rsid w:val="004F6456"/>
    <w:rsid w:val="004F696E"/>
    <w:rsid w:val="004F6C71"/>
    <w:rsid w:val="004F6E15"/>
    <w:rsid w:val="00501139"/>
    <w:rsid w:val="00501B37"/>
    <w:rsid w:val="0050363E"/>
    <w:rsid w:val="00503801"/>
    <w:rsid w:val="005039BC"/>
    <w:rsid w:val="005043BB"/>
    <w:rsid w:val="00504A3D"/>
    <w:rsid w:val="00505767"/>
    <w:rsid w:val="005073F0"/>
    <w:rsid w:val="00510040"/>
    <w:rsid w:val="00510A7B"/>
    <w:rsid w:val="00510CB1"/>
    <w:rsid w:val="00511B03"/>
    <w:rsid w:val="00512F6E"/>
    <w:rsid w:val="00513038"/>
    <w:rsid w:val="00514174"/>
    <w:rsid w:val="00516088"/>
    <w:rsid w:val="00516429"/>
    <w:rsid w:val="00516B0B"/>
    <w:rsid w:val="005220EC"/>
    <w:rsid w:val="00523F95"/>
    <w:rsid w:val="00524D65"/>
    <w:rsid w:val="00525B16"/>
    <w:rsid w:val="00527D71"/>
    <w:rsid w:val="005323BE"/>
    <w:rsid w:val="00533D04"/>
    <w:rsid w:val="00534804"/>
    <w:rsid w:val="00534BDF"/>
    <w:rsid w:val="005354EA"/>
    <w:rsid w:val="0053585F"/>
    <w:rsid w:val="00535EC4"/>
    <w:rsid w:val="00535ED9"/>
    <w:rsid w:val="0053692B"/>
    <w:rsid w:val="00540D1D"/>
    <w:rsid w:val="00541853"/>
    <w:rsid w:val="00542E2C"/>
    <w:rsid w:val="00543BDA"/>
    <w:rsid w:val="005441CC"/>
    <w:rsid w:val="00544DB2"/>
    <w:rsid w:val="005479DA"/>
    <w:rsid w:val="00547BCC"/>
    <w:rsid w:val="0055013B"/>
    <w:rsid w:val="0055165C"/>
    <w:rsid w:val="00551713"/>
    <w:rsid w:val="00551F6F"/>
    <w:rsid w:val="0055351E"/>
    <w:rsid w:val="00555044"/>
    <w:rsid w:val="00561475"/>
    <w:rsid w:val="0056282E"/>
    <w:rsid w:val="0056487B"/>
    <w:rsid w:val="00564FB9"/>
    <w:rsid w:val="00565DEC"/>
    <w:rsid w:val="00570720"/>
    <w:rsid w:val="005716BE"/>
    <w:rsid w:val="00573D9E"/>
    <w:rsid w:val="00573E2D"/>
    <w:rsid w:val="00575238"/>
    <w:rsid w:val="00575ECF"/>
    <w:rsid w:val="00576D24"/>
    <w:rsid w:val="005801E3"/>
    <w:rsid w:val="00581802"/>
    <w:rsid w:val="00582039"/>
    <w:rsid w:val="0058223E"/>
    <w:rsid w:val="005836A8"/>
    <w:rsid w:val="0058409C"/>
    <w:rsid w:val="00584262"/>
    <w:rsid w:val="00585899"/>
    <w:rsid w:val="00586630"/>
    <w:rsid w:val="005876A6"/>
    <w:rsid w:val="00587ADD"/>
    <w:rsid w:val="0059192B"/>
    <w:rsid w:val="00591E27"/>
    <w:rsid w:val="00592FCB"/>
    <w:rsid w:val="00596160"/>
    <w:rsid w:val="005963CA"/>
    <w:rsid w:val="005966E2"/>
    <w:rsid w:val="00596A2E"/>
    <w:rsid w:val="00596AB6"/>
    <w:rsid w:val="00597007"/>
    <w:rsid w:val="005971CE"/>
    <w:rsid w:val="005A0966"/>
    <w:rsid w:val="005A11B7"/>
    <w:rsid w:val="005A1EE1"/>
    <w:rsid w:val="005A260B"/>
    <w:rsid w:val="005A2AEE"/>
    <w:rsid w:val="005A3ADA"/>
    <w:rsid w:val="005A4A1B"/>
    <w:rsid w:val="005A7830"/>
    <w:rsid w:val="005A7FCE"/>
    <w:rsid w:val="005B08CC"/>
    <w:rsid w:val="005B0F3F"/>
    <w:rsid w:val="005B4903"/>
    <w:rsid w:val="005B51CE"/>
    <w:rsid w:val="005B5885"/>
    <w:rsid w:val="005B5CD7"/>
    <w:rsid w:val="005B6CF6"/>
    <w:rsid w:val="005B7422"/>
    <w:rsid w:val="005C0E41"/>
    <w:rsid w:val="005C1C4E"/>
    <w:rsid w:val="005C2068"/>
    <w:rsid w:val="005C29B8"/>
    <w:rsid w:val="005C2F6B"/>
    <w:rsid w:val="005C5F21"/>
    <w:rsid w:val="005C7156"/>
    <w:rsid w:val="005D0C75"/>
    <w:rsid w:val="005D4171"/>
    <w:rsid w:val="005D6A95"/>
    <w:rsid w:val="005D6B2C"/>
    <w:rsid w:val="005D6D9C"/>
    <w:rsid w:val="005E0A84"/>
    <w:rsid w:val="005E202C"/>
    <w:rsid w:val="005E2335"/>
    <w:rsid w:val="005E2785"/>
    <w:rsid w:val="005E34CA"/>
    <w:rsid w:val="005E3C18"/>
    <w:rsid w:val="005E6812"/>
    <w:rsid w:val="005E7881"/>
    <w:rsid w:val="005E78E0"/>
    <w:rsid w:val="005E7CCE"/>
    <w:rsid w:val="005F0D9C"/>
    <w:rsid w:val="005F1853"/>
    <w:rsid w:val="005F2402"/>
    <w:rsid w:val="005F284E"/>
    <w:rsid w:val="005F4712"/>
    <w:rsid w:val="005F4764"/>
    <w:rsid w:val="005F4CDA"/>
    <w:rsid w:val="005F560B"/>
    <w:rsid w:val="005F6424"/>
    <w:rsid w:val="005F728E"/>
    <w:rsid w:val="006015CE"/>
    <w:rsid w:val="00604784"/>
    <w:rsid w:val="00606419"/>
    <w:rsid w:val="00607D29"/>
    <w:rsid w:val="00607F44"/>
    <w:rsid w:val="00610D29"/>
    <w:rsid w:val="006111AD"/>
    <w:rsid w:val="00612952"/>
    <w:rsid w:val="00614CC1"/>
    <w:rsid w:val="00615689"/>
    <w:rsid w:val="00615747"/>
    <w:rsid w:val="00615A9D"/>
    <w:rsid w:val="006170D0"/>
    <w:rsid w:val="00617387"/>
    <w:rsid w:val="00617484"/>
    <w:rsid w:val="006205D6"/>
    <w:rsid w:val="00621955"/>
    <w:rsid w:val="006252D8"/>
    <w:rsid w:val="006259BC"/>
    <w:rsid w:val="0062636B"/>
    <w:rsid w:val="00626DDB"/>
    <w:rsid w:val="00632182"/>
    <w:rsid w:val="00632AE0"/>
    <w:rsid w:val="00633C17"/>
    <w:rsid w:val="00634D9E"/>
    <w:rsid w:val="00635AF7"/>
    <w:rsid w:val="00636E3E"/>
    <w:rsid w:val="006375AC"/>
    <w:rsid w:val="006379F7"/>
    <w:rsid w:val="00637E4D"/>
    <w:rsid w:val="00640620"/>
    <w:rsid w:val="00641A1F"/>
    <w:rsid w:val="00641A32"/>
    <w:rsid w:val="00645904"/>
    <w:rsid w:val="006471EA"/>
    <w:rsid w:val="006500D7"/>
    <w:rsid w:val="00651ACB"/>
    <w:rsid w:val="00651C47"/>
    <w:rsid w:val="00652AB2"/>
    <w:rsid w:val="00653FED"/>
    <w:rsid w:val="00654EC0"/>
    <w:rsid w:val="0065525B"/>
    <w:rsid w:val="00655D4F"/>
    <w:rsid w:val="00656D29"/>
    <w:rsid w:val="006602C0"/>
    <w:rsid w:val="006640E5"/>
    <w:rsid w:val="006646F1"/>
    <w:rsid w:val="00664929"/>
    <w:rsid w:val="00664F62"/>
    <w:rsid w:val="006655E1"/>
    <w:rsid w:val="006717DE"/>
    <w:rsid w:val="00672060"/>
    <w:rsid w:val="00672BFD"/>
    <w:rsid w:val="006770F4"/>
    <w:rsid w:val="00677A84"/>
    <w:rsid w:val="0068026D"/>
    <w:rsid w:val="00680A27"/>
    <w:rsid w:val="006816A4"/>
    <w:rsid w:val="006819B8"/>
    <w:rsid w:val="0068331F"/>
    <w:rsid w:val="006840A6"/>
    <w:rsid w:val="006850CD"/>
    <w:rsid w:val="006858C9"/>
    <w:rsid w:val="00685AAB"/>
    <w:rsid w:val="00685D59"/>
    <w:rsid w:val="00686218"/>
    <w:rsid w:val="00691B53"/>
    <w:rsid w:val="006939F7"/>
    <w:rsid w:val="00695D22"/>
    <w:rsid w:val="006A0751"/>
    <w:rsid w:val="006A07AA"/>
    <w:rsid w:val="006A096D"/>
    <w:rsid w:val="006A25E5"/>
    <w:rsid w:val="006A2B46"/>
    <w:rsid w:val="006A2BD3"/>
    <w:rsid w:val="006A2D1E"/>
    <w:rsid w:val="006A336D"/>
    <w:rsid w:val="006A37B9"/>
    <w:rsid w:val="006A5548"/>
    <w:rsid w:val="006A6F26"/>
    <w:rsid w:val="006B2672"/>
    <w:rsid w:val="006B54BF"/>
    <w:rsid w:val="006B5F44"/>
    <w:rsid w:val="006B5F90"/>
    <w:rsid w:val="006B62E4"/>
    <w:rsid w:val="006B709F"/>
    <w:rsid w:val="006C1BBA"/>
    <w:rsid w:val="006C1BE4"/>
    <w:rsid w:val="006C2079"/>
    <w:rsid w:val="006C59E6"/>
    <w:rsid w:val="006C5A62"/>
    <w:rsid w:val="006C5D68"/>
    <w:rsid w:val="006C6976"/>
    <w:rsid w:val="006C6DD0"/>
    <w:rsid w:val="006C7B08"/>
    <w:rsid w:val="006D04EA"/>
    <w:rsid w:val="006D16C4"/>
    <w:rsid w:val="006D3D39"/>
    <w:rsid w:val="006D3E96"/>
    <w:rsid w:val="006D4515"/>
    <w:rsid w:val="006D4BB1"/>
    <w:rsid w:val="006D6593"/>
    <w:rsid w:val="006D7B9C"/>
    <w:rsid w:val="006E23EA"/>
    <w:rsid w:val="006E2BB7"/>
    <w:rsid w:val="006E4209"/>
    <w:rsid w:val="006F03A8"/>
    <w:rsid w:val="006F17D8"/>
    <w:rsid w:val="006F1AB3"/>
    <w:rsid w:val="006F1EF2"/>
    <w:rsid w:val="006F1FC4"/>
    <w:rsid w:val="006F2ACA"/>
    <w:rsid w:val="006F2ADC"/>
    <w:rsid w:val="006F2BFE"/>
    <w:rsid w:val="006F31E9"/>
    <w:rsid w:val="006F6284"/>
    <w:rsid w:val="007002C5"/>
    <w:rsid w:val="007010D0"/>
    <w:rsid w:val="00701EC0"/>
    <w:rsid w:val="007029B1"/>
    <w:rsid w:val="00704387"/>
    <w:rsid w:val="00704CBB"/>
    <w:rsid w:val="007058DD"/>
    <w:rsid w:val="007059D7"/>
    <w:rsid w:val="00707669"/>
    <w:rsid w:val="00711CBA"/>
    <w:rsid w:val="00711FB5"/>
    <w:rsid w:val="00712A01"/>
    <w:rsid w:val="00714F58"/>
    <w:rsid w:val="00715F9D"/>
    <w:rsid w:val="00722FBF"/>
    <w:rsid w:val="00722FC2"/>
    <w:rsid w:val="007245D2"/>
    <w:rsid w:val="00724879"/>
    <w:rsid w:val="00724E1B"/>
    <w:rsid w:val="00725949"/>
    <w:rsid w:val="00727FA2"/>
    <w:rsid w:val="00730C26"/>
    <w:rsid w:val="007322D9"/>
    <w:rsid w:val="00732BC0"/>
    <w:rsid w:val="00734E57"/>
    <w:rsid w:val="0073720F"/>
    <w:rsid w:val="00737796"/>
    <w:rsid w:val="007406A9"/>
    <w:rsid w:val="007409DC"/>
    <w:rsid w:val="0074165C"/>
    <w:rsid w:val="00742C35"/>
    <w:rsid w:val="007432CA"/>
    <w:rsid w:val="007439EB"/>
    <w:rsid w:val="00743CB4"/>
    <w:rsid w:val="00743F0A"/>
    <w:rsid w:val="007444E8"/>
    <w:rsid w:val="007448B6"/>
    <w:rsid w:val="0074548E"/>
    <w:rsid w:val="00745773"/>
    <w:rsid w:val="00746800"/>
    <w:rsid w:val="007501A8"/>
    <w:rsid w:val="007509FF"/>
    <w:rsid w:val="00750D61"/>
    <w:rsid w:val="00750EE1"/>
    <w:rsid w:val="00752590"/>
    <w:rsid w:val="00752B4D"/>
    <w:rsid w:val="00752B98"/>
    <w:rsid w:val="0075484F"/>
    <w:rsid w:val="00755402"/>
    <w:rsid w:val="00756B26"/>
    <w:rsid w:val="00756EDF"/>
    <w:rsid w:val="007600E3"/>
    <w:rsid w:val="007607B9"/>
    <w:rsid w:val="007618A2"/>
    <w:rsid w:val="00765B05"/>
    <w:rsid w:val="00765C08"/>
    <w:rsid w:val="00765C43"/>
    <w:rsid w:val="00765EFB"/>
    <w:rsid w:val="00766B79"/>
    <w:rsid w:val="007671CA"/>
    <w:rsid w:val="007679EA"/>
    <w:rsid w:val="00767C61"/>
    <w:rsid w:val="0077008A"/>
    <w:rsid w:val="00772B0F"/>
    <w:rsid w:val="00773342"/>
    <w:rsid w:val="00773C1F"/>
    <w:rsid w:val="00774DA4"/>
    <w:rsid w:val="00776599"/>
    <w:rsid w:val="0078114B"/>
    <w:rsid w:val="00781DD2"/>
    <w:rsid w:val="00783ECF"/>
    <w:rsid w:val="0078413A"/>
    <w:rsid w:val="00790D4D"/>
    <w:rsid w:val="007918B5"/>
    <w:rsid w:val="007959E8"/>
    <w:rsid w:val="00795B8B"/>
    <w:rsid w:val="00795E9C"/>
    <w:rsid w:val="007968D1"/>
    <w:rsid w:val="007A018A"/>
    <w:rsid w:val="007A0521"/>
    <w:rsid w:val="007A20D0"/>
    <w:rsid w:val="007A2E12"/>
    <w:rsid w:val="007A3475"/>
    <w:rsid w:val="007A41C8"/>
    <w:rsid w:val="007A54CE"/>
    <w:rsid w:val="007A6FD9"/>
    <w:rsid w:val="007A7FFA"/>
    <w:rsid w:val="007B04EB"/>
    <w:rsid w:val="007B0D4F"/>
    <w:rsid w:val="007B2F2C"/>
    <w:rsid w:val="007B3EA8"/>
    <w:rsid w:val="007B483B"/>
    <w:rsid w:val="007B5A3D"/>
    <w:rsid w:val="007B5B95"/>
    <w:rsid w:val="007B68EA"/>
    <w:rsid w:val="007B7453"/>
    <w:rsid w:val="007C0BA1"/>
    <w:rsid w:val="007C0D28"/>
    <w:rsid w:val="007C1E8B"/>
    <w:rsid w:val="007C2D89"/>
    <w:rsid w:val="007C41E1"/>
    <w:rsid w:val="007C4593"/>
    <w:rsid w:val="007C5309"/>
    <w:rsid w:val="007C6069"/>
    <w:rsid w:val="007C781A"/>
    <w:rsid w:val="007D06C4"/>
    <w:rsid w:val="007D1352"/>
    <w:rsid w:val="007D2508"/>
    <w:rsid w:val="007D346A"/>
    <w:rsid w:val="007D4062"/>
    <w:rsid w:val="007D60A2"/>
    <w:rsid w:val="007D6518"/>
    <w:rsid w:val="007D76BD"/>
    <w:rsid w:val="007E0BF1"/>
    <w:rsid w:val="007E1F65"/>
    <w:rsid w:val="007E204E"/>
    <w:rsid w:val="007E256D"/>
    <w:rsid w:val="007E5DE2"/>
    <w:rsid w:val="007E7C0F"/>
    <w:rsid w:val="007F0ED8"/>
    <w:rsid w:val="007F0F63"/>
    <w:rsid w:val="007F6BE7"/>
    <w:rsid w:val="007F75CE"/>
    <w:rsid w:val="00800DFC"/>
    <w:rsid w:val="008013A4"/>
    <w:rsid w:val="008027CE"/>
    <w:rsid w:val="00802F42"/>
    <w:rsid w:val="00803CD3"/>
    <w:rsid w:val="00804026"/>
    <w:rsid w:val="00804383"/>
    <w:rsid w:val="00804BB7"/>
    <w:rsid w:val="00804D41"/>
    <w:rsid w:val="00805ED7"/>
    <w:rsid w:val="00810257"/>
    <w:rsid w:val="008104F5"/>
    <w:rsid w:val="00811072"/>
    <w:rsid w:val="00811369"/>
    <w:rsid w:val="00815419"/>
    <w:rsid w:val="0081617B"/>
    <w:rsid w:val="00816290"/>
    <w:rsid w:val="008163C8"/>
    <w:rsid w:val="008164A1"/>
    <w:rsid w:val="00817325"/>
    <w:rsid w:val="008209E6"/>
    <w:rsid w:val="00820BF0"/>
    <w:rsid w:val="00823303"/>
    <w:rsid w:val="008233B2"/>
    <w:rsid w:val="00823A9F"/>
    <w:rsid w:val="00823C85"/>
    <w:rsid w:val="0082411C"/>
    <w:rsid w:val="00825138"/>
    <w:rsid w:val="008269DD"/>
    <w:rsid w:val="008300D9"/>
    <w:rsid w:val="00830621"/>
    <w:rsid w:val="0083348C"/>
    <w:rsid w:val="00833CB2"/>
    <w:rsid w:val="008373D3"/>
    <w:rsid w:val="008400BB"/>
    <w:rsid w:val="008404B0"/>
    <w:rsid w:val="00840617"/>
    <w:rsid w:val="00840DE3"/>
    <w:rsid w:val="00840F84"/>
    <w:rsid w:val="00842A47"/>
    <w:rsid w:val="00843C13"/>
    <w:rsid w:val="008454F8"/>
    <w:rsid w:val="008455F7"/>
    <w:rsid w:val="008510FA"/>
    <w:rsid w:val="0085173A"/>
    <w:rsid w:val="00856316"/>
    <w:rsid w:val="008603CE"/>
    <w:rsid w:val="008620FC"/>
    <w:rsid w:val="008627A5"/>
    <w:rsid w:val="00863E05"/>
    <w:rsid w:val="00865656"/>
    <w:rsid w:val="00865ACA"/>
    <w:rsid w:val="00865D28"/>
    <w:rsid w:val="00865F85"/>
    <w:rsid w:val="00867530"/>
    <w:rsid w:val="00867B85"/>
    <w:rsid w:val="00867C10"/>
    <w:rsid w:val="00870439"/>
    <w:rsid w:val="00870DA1"/>
    <w:rsid w:val="00873572"/>
    <w:rsid w:val="00874ECF"/>
    <w:rsid w:val="00883F93"/>
    <w:rsid w:val="00884DB3"/>
    <w:rsid w:val="00885A9D"/>
    <w:rsid w:val="00885B92"/>
    <w:rsid w:val="008864F6"/>
    <w:rsid w:val="0089049D"/>
    <w:rsid w:val="008928C9"/>
    <w:rsid w:val="008930CB"/>
    <w:rsid w:val="008938DC"/>
    <w:rsid w:val="00893FD1"/>
    <w:rsid w:val="00894836"/>
    <w:rsid w:val="00895172"/>
    <w:rsid w:val="00895680"/>
    <w:rsid w:val="00896DFF"/>
    <w:rsid w:val="0089762C"/>
    <w:rsid w:val="00897CA7"/>
    <w:rsid w:val="008A1893"/>
    <w:rsid w:val="008A3215"/>
    <w:rsid w:val="008A33D5"/>
    <w:rsid w:val="008A3EBB"/>
    <w:rsid w:val="008A4F43"/>
    <w:rsid w:val="008A538B"/>
    <w:rsid w:val="008A54EF"/>
    <w:rsid w:val="008A57E6"/>
    <w:rsid w:val="008A6F81"/>
    <w:rsid w:val="008A769A"/>
    <w:rsid w:val="008B0C9C"/>
    <w:rsid w:val="008B166D"/>
    <w:rsid w:val="008B178B"/>
    <w:rsid w:val="008B17F4"/>
    <w:rsid w:val="008B2DBE"/>
    <w:rsid w:val="008B3615"/>
    <w:rsid w:val="008B38EE"/>
    <w:rsid w:val="008B3B3A"/>
    <w:rsid w:val="008B4AC4"/>
    <w:rsid w:val="008B50C8"/>
    <w:rsid w:val="008B5281"/>
    <w:rsid w:val="008B59A3"/>
    <w:rsid w:val="008B7701"/>
    <w:rsid w:val="008B7E05"/>
    <w:rsid w:val="008C1797"/>
    <w:rsid w:val="008C219C"/>
    <w:rsid w:val="008C4369"/>
    <w:rsid w:val="008C475E"/>
    <w:rsid w:val="008C5769"/>
    <w:rsid w:val="008C619A"/>
    <w:rsid w:val="008C71D8"/>
    <w:rsid w:val="008C761A"/>
    <w:rsid w:val="008D0291"/>
    <w:rsid w:val="008D0CE8"/>
    <w:rsid w:val="008D230D"/>
    <w:rsid w:val="008D28DC"/>
    <w:rsid w:val="008D2D1D"/>
    <w:rsid w:val="008D453D"/>
    <w:rsid w:val="008D53AD"/>
    <w:rsid w:val="008D55C4"/>
    <w:rsid w:val="008D562B"/>
    <w:rsid w:val="008D5733"/>
    <w:rsid w:val="008D622B"/>
    <w:rsid w:val="008D666C"/>
    <w:rsid w:val="008D779D"/>
    <w:rsid w:val="008D7B54"/>
    <w:rsid w:val="008E0C9D"/>
    <w:rsid w:val="008E1648"/>
    <w:rsid w:val="008E1B3E"/>
    <w:rsid w:val="008E2319"/>
    <w:rsid w:val="008E4BB6"/>
    <w:rsid w:val="008E5518"/>
    <w:rsid w:val="008E6A84"/>
    <w:rsid w:val="008F0CDC"/>
    <w:rsid w:val="008F17A3"/>
    <w:rsid w:val="008F1ED3"/>
    <w:rsid w:val="008F23A5"/>
    <w:rsid w:val="008F4C29"/>
    <w:rsid w:val="008F53DD"/>
    <w:rsid w:val="008F70BD"/>
    <w:rsid w:val="008F788F"/>
    <w:rsid w:val="008F7EA2"/>
    <w:rsid w:val="00902722"/>
    <w:rsid w:val="009027BC"/>
    <w:rsid w:val="00905ABD"/>
    <w:rsid w:val="00905CD2"/>
    <w:rsid w:val="009062E6"/>
    <w:rsid w:val="00911130"/>
    <w:rsid w:val="00911B12"/>
    <w:rsid w:val="00911BE5"/>
    <w:rsid w:val="00913CA9"/>
    <w:rsid w:val="0091411F"/>
    <w:rsid w:val="009145AE"/>
    <w:rsid w:val="009146CE"/>
    <w:rsid w:val="00914CA7"/>
    <w:rsid w:val="00915C3E"/>
    <w:rsid w:val="009161A8"/>
    <w:rsid w:val="0092388D"/>
    <w:rsid w:val="009245F5"/>
    <w:rsid w:val="009249EC"/>
    <w:rsid w:val="009252A2"/>
    <w:rsid w:val="0092557E"/>
    <w:rsid w:val="009273B3"/>
    <w:rsid w:val="009305B5"/>
    <w:rsid w:val="00933EB2"/>
    <w:rsid w:val="0093771D"/>
    <w:rsid w:val="00937F81"/>
    <w:rsid w:val="009429D5"/>
    <w:rsid w:val="00942BF1"/>
    <w:rsid w:val="00945180"/>
    <w:rsid w:val="00945428"/>
    <w:rsid w:val="0094607B"/>
    <w:rsid w:val="00947C72"/>
    <w:rsid w:val="00953565"/>
    <w:rsid w:val="00953604"/>
    <w:rsid w:val="0095496B"/>
    <w:rsid w:val="009560D6"/>
    <w:rsid w:val="00956355"/>
    <w:rsid w:val="009610DC"/>
    <w:rsid w:val="00961490"/>
    <w:rsid w:val="0096381A"/>
    <w:rsid w:val="00963EAC"/>
    <w:rsid w:val="00965E04"/>
    <w:rsid w:val="009674AD"/>
    <w:rsid w:val="00970CDC"/>
    <w:rsid w:val="00971311"/>
    <w:rsid w:val="0097149D"/>
    <w:rsid w:val="00976425"/>
    <w:rsid w:val="00977010"/>
    <w:rsid w:val="009776D5"/>
    <w:rsid w:val="00977D02"/>
    <w:rsid w:val="0098052C"/>
    <w:rsid w:val="009809BB"/>
    <w:rsid w:val="00981245"/>
    <w:rsid w:val="0098134D"/>
    <w:rsid w:val="009819E3"/>
    <w:rsid w:val="00982A09"/>
    <w:rsid w:val="00982A34"/>
    <w:rsid w:val="00982B81"/>
    <w:rsid w:val="0098364B"/>
    <w:rsid w:val="009868FB"/>
    <w:rsid w:val="009911AF"/>
    <w:rsid w:val="00991875"/>
    <w:rsid w:val="00991F92"/>
    <w:rsid w:val="00992985"/>
    <w:rsid w:val="00993889"/>
    <w:rsid w:val="0099505A"/>
    <w:rsid w:val="0099551B"/>
    <w:rsid w:val="00996CB0"/>
    <w:rsid w:val="00997BF1"/>
    <w:rsid w:val="009A089C"/>
    <w:rsid w:val="009A118E"/>
    <w:rsid w:val="009A21CD"/>
    <w:rsid w:val="009A278C"/>
    <w:rsid w:val="009A2BC2"/>
    <w:rsid w:val="009A30F0"/>
    <w:rsid w:val="009A42C1"/>
    <w:rsid w:val="009A5429"/>
    <w:rsid w:val="009A70AE"/>
    <w:rsid w:val="009A72AD"/>
    <w:rsid w:val="009B09E0"/>
    <w:rsid w:val="009B0BC5"/>
    <w:rsid w:val="009B1247"/>
    <w:rsid w:val="009B2577"/>
    <w:rsid w:val="009B559F"/>
    <w:rsid w:val="009B6029"/>
    <w:rsid w:val="009B6971"/>
    <w:rsid w:val="009C178D"/>
    <w:rsid w:val="009C27F1"/>
    <w:rsid w:val="009C3152"/>
    <w:rsid w:val="009C4CFA"/>
    <w:rsid w:val="009C5070"/>
    <w:rsid w:val="009C59C1"/>
    <w:rsid w:val="009C662B"/>
    <w:rsid w:val="009D112C"/>
    <w:rsid w:val="009D358F"/>
    <w:rsid w:val="009D47FA"/>
    <w:rsid w:val="009D4C5B"/>
    <w:rsid w:val="009D50D2"/>
    <w:rsid w:val="009D6216"/>
    <w:rsid w:val="009D6BCA"/>
    <w:rsid w:val="009D7261"/>
    <w:rsid w:val="009D7DBA"/>
    <w:rsid w:val="009E0F62"/>
    <w:rsid w:val="009E133C"/>
    <w:rsid w:val="009E4A58"/>
    <w:rsid w:val="009E5A2D"/>
    <w:rsid w:val="009E5AB2"/>
    <w:rsid w:val="009E6219"/>
    <w:rsid w:val="009F03B3"/>
    <w:rsid w:val="00A0096C"/>
    <w:rsid w:val="00A01757"/>
    <w:rsid w:val="00A028C0"/>
    <w:rsid w:val="00A02BAE"/>
    <w:rsid w:val="00A03B83"/>
    <w:rsid w:val="00A0594A"/>
    <w:rsid w:val="00A0607C"/>
    <w:rsid w:val="00A06A6B"/>
    <w:rsid w:val="00A07DB3"/>
    <w:rsid w:val="00A07E47"/>
    <w:rsid w:val="00A129D0"/>
    <w:rsid w:val="00A12C33"/>
    <w:rsid w:val="00A138BA"/>
    <w:rsid w:val="00A14C8E"/>
    <w:rsid w:val="00A14DD1"/>
    <w:rsid w:val="00A153D9"/>
    <w:rsid w:val="00A15485"/>
    <w:rsid w:val="00A15F09"/>
    <w:rsid w:val="00A169B6"/>
    <w:rsid w:val="00A21610"/>
    <w:rsid w:val="00A2271D"/>
    <w:rsid w:val="00A237D5"/>
    <w:rsid w:val="00A24D0B"/>
    <w:rsid w:val="00A30559"/>
    <w:rsid w:val="00A30EFC"/>
    <w:rsid w:val="00A31984"/>
    <w:rsid w:val="00A32D73"/>
    <w:rsid w:val="00A33437"/>
    <w:rsid w:val="00A3367B"/>
    <w:rsid w:val="00A3392F"/>
    <w:rsid w:val="00A3597D"/>
    <w:rsid w:val="00A36DD1"/>
    <w:rsid w:val="00A4006C"/>
    <w:rsid w:val="00A40091"/>
    <w:rsid w:val="00A4030F"/>
    <w:rsid w:val="00A41C79"/>
    <w:rsid w:val="00A41CB5"/>
    <w:rsid w:val="00A42B58"/>
    <w:rsid w:val="00A42CDF"/>
    <w:rsid w:val="00A4452E"/>
    <w:rsid w:val="00A4472C"/>
    <w:rsid w:val="00A44E69"/>
    <w:rsid w:val="00A4661E"/>
    <w:rsid w:val="00A47EDF"/>
    <w:rsid w:val="00A55BD6"/>
    <w:rsid w:val="00A55D50"/>
    <w:rsid w:val="00A57142"/>
    <w:rsid w:val="00A602DA"/>
    <w:rsid w:val="00A6113D"/>
    <w:rsid w:val="00A648CD"/>
    <w:rsid w:val="00A6537A"/>
    <w:rsid w:val="00A67866"/>
    <w:rsid w:val="00A70B07"/>
    <w:rsid w:val="00A723F8"/>
    <w:rsid w:val="00A743F0"/>
    <w:rsid w:val="00A77BD1"/>
    <w:rsid w:val="00A77CCB"/>
    <w:rsid w:val="00A80DD4"/>
    <w:rsid w:val="00A83D8D"/>
    <w:rsid w:val="00A8446B"/>
    <w:rsid w:val="00A8473F"/>
    <w:rsid w:val="00A862D6"/>
    <w:rsid w:val="00A8715E"/>
    <w:rsid w:val="00A87CC8"/>
    <w:rsid w:val="00A9073B"/>
    <w:rsid w:val="00A90D30"/>
    <w:rsid w:val="00A92296"/>
    <w:rsid w:val="00A9295B"/>
    <w:rsid w:val="00A93B09"/>
    <w:rsid w:val="00A94247"/>
    <w:rsid w:val="00A952D7"/>
    <w:rsid w:val="00A963F7"/>
    <w:rsid w:val="00A96AD8"/>
    <w:rsid w:val="00A96EA4"/>
    <w:rsid w:val="00AA052C"/>
    <w:rsid w:val="00AA11DE"/>
    <w:rsid w:val="00AA1D5D"/>
    <w:rsid w:val="00AA1E45"/>
    <w:rsid w:val="00AA4286"/>
    <w:rsid w:val="00AA456B"/>
    <w:rsid w:val="00AA57F5"/>
    <w:rsid w:val="00AA5C28"/>
    <w:rsid w:val="00AA6101"/>
    <w:rsid w:val="00AA672E"/>
    <w:rsid w:val="00AA6EC9"/>
    <w:rsid w:val="00AA71B9"/>
    <w:rsid w:val="00AB2AAA"/>
    <w:rsid w:val="00AB41D5"/>
    <w:rsid w:val="00AB6309"/>
    <w:rsid w:val="00AB6C5F"/>
    <w:rsid w:val="00AB7129"/>
    <w:rsid w:val="00AB7378"/>
    <w:rsid w:val="00AC0359"/>
    <w:rsid w:val="00AC27A6"/>
    <w:rsid w:val="00AC30F7"/>
    <w:rsid w:val="00AC3A5A"/>
    <w:rsid w:val="00AC49E7"/>
    <w:rsid w:val="00AC4D95"/>
    <w:rsid w:val="00AC5DF4"/>
    <w:rsid w:val="00AC6203"/>
    <w:rsid w:val="00AD0AEF"/>
    <w:rsid w:val="00AD11B7"/>
    <w:rsid w:val="00AD1A94"/>
    <w:rsid w:val="00AD1C05"/>
    <w:rsid w:val="00AD4126"/>
    <w:rsid w:val="00AD421C"/>
    <w:rsid w:val="00AD44FA"/>
    <w:rsid w:val="00AD63C9"/>
    <w:rsid w:val="00AD788B"/>
    <w:rsid w:val="00AE070A"/>
    <w:rsid w:val="00AE101C"/>
    <w:rsid w:val="00AE37E5"/>
    <w:rsid w:val="00AE5EB4"/>
    <w:rsid w:val="00AE71F8"/>
    <w:rsid w:val="00AF0C18"/>
    <w:rsid w:val="00AF47C5"/>
    <w:rsid w:val="00AF5398"/>
    <w:rsid w:val="00B01F26"/>
    <w:rsid w:val="00B0358F"/>
    <w:rsid w:val="00B049AF"/>
    <w:rsid w:val="00B07242"/>
    <w:rsid w:val="00B10534"/>
    <w:rsid w:val="00B113DB"/>
    <w:rsid w:val="00B11D8A"/>
    <w:rsid w:val="00B12981"/>
    <w:rsid w:val="00B147DD"/>
    <w:rsid w:val="00B15289"/>
    <w:rsid w:val="00B156FD"/>
    <w:rsid w:val="00B16345"/>
    <w:rsid w:val="00B20CD1"/>
    <w:rsid w:val="00B20CF1"/>
    <w:rsid w:val="00B21E38"/>
    <w:rsid w:val="00B21F61"/>
    <w:rsid w:val="00B261F1"/>
    <w:rsid w:val="00B265BC"/>
    <w:rsid w:val="00B26ABD"/>
    <w:rsid w:val="00B27A50"/>
    <w:rsid w:val="00B301D6"/>
    <w:rsid w:val="00B318B7"/>
    <w:rsid w:val="00B31F97"/>
    <w:rsid w:val="00B31FB1"/>
    <w:rsid w:val="00B3265A"/>
    <w:rsid w:val="00B33952"/>
    <w:rsid w:val="00B33C5E"/>
    <w:rsid w:val="00B342F4"/>
    <w:rsid w:val="00B34369"/>
    <w:rsid w:val="00B34DC2"/>
    <w:rsid w:val="00B355A5"/>
    <w:rsid w:val="00B378E5"/>
    <w:rsid w:val="00B4346D"/>
    <w:rsid w:val="00B43BAD"/>
    <w:rsid w:val="00B440F4"/>
    <w:rsid w:val="00B447A5"/>
    <w:rsid w:val="00B45378"/>
    <w:rsid w:val="00B4654C"/>
    <w:rsid w:val="00B47293"/>
    <w:rsid w:val="00B50E50"/>
    <w:rsid w:val="00B52120"/>
    <w:rsid w:val="00B54ABC"/>
    <w:rsid w:val="00B54DDE"/>
    <w:rsid w:val="00B56FBE"/>
    <w:rsid w:val="00B57E8E"/>
    <w:rsid w:val="00B60ACF"/>
    <w:rsid w:val="00B625C9"/>
    <w:rsid w:val="00B62B58"/>
    <w:rsid w:val="00B634C6"/>
    <w:rsid w:val="00B65149"/>
    <w:rsid w:val="00B66567"/>
    <w:rsid w:val="00B66F52"/>
    <w:rsid w:val="00B66FE5"/>
    <w:rsid w:val="00B67340"/>
    <w:rsid w:val="00B70B1E"/>
    <w:rsid w:val="00B71630"/>
    <w:rsid w:val="00B72880"/>
    <w:rsid w:val="00B72DF5"/>
    <w:rsid w:val="00B7339B"/>
    <w:rsid w:val="00B758BF"/>
    <w:rsid w:val="00B76C90"/>
    <w:rsid w:val="00B77EC8"/>
    <w:rsid w:val="00B827A6"/>
    <w:rsid w:val="00B82892"/>
    <w:rsid w:val="00B831CE"/>
    <w:rsid w:val="00B84935"/>
    <w:rsid w:val="00B84994"/>
    <w:rsid w:val="00B86677"/>
    <w:rsid w:val="00B87131"/>
    <w:rsid w:val="00B90983"/>
    <w:rsid w:val="00B939B1"/>
    <w:rsid w:val="00B96D40"/>
    <w:rsid w:val="00B97386"/>
    <w:rsid w:val="00BA1032"/>
    <w:rsid w:val="00BA263B"/>
    <w:rsid w:val="00BA3708"/>
    <w:rsid w:val="00BA42B2"/>
    <w:rsid w:val="00BA58D4"/>
    <w:rsid w:val="00BA5B9E"/>
    <w:rsid w:val="00BA7C9A"/>
    <w:rsid w:val="00BB195A"/>
    <w:rsid w:val="00BB1A7E"/>
    <w:rsid w:val="00BB2941"/>
    <w:rsid w:val="00BB35D3"/>
    <w:rsid w:val="00BB5F8F"/>
    <w:rsid w:val="00BB657A"/>
    <w:rsid w:val="00BC09E8"/>
    <w:rsid w:val="00BC1A4E"/>
    <w:rsid w:val="00BC2818"/>
    <w:rsid w:val="00BC56D4"/>
    <w:rsid w:val="00BC5DC7"/>
    <w:rsid w:val="00BC6B8B"/>
    <w:rsid w:val="00BC73D8"/>
    <w:rsid w:val="00BD15C4"/>
    <w:rsid w:val="00BD52D7"/>
    <w:rsid w:val="00BD5AD2"/>
    <w:rsid w:val="00BD6024"/>
    <w:rsid w:val="00BE22F3"/>
    <w:rsid w:val="00BE251B"/>
    <w:rsid w:val="00BE5B52"/>
    <w:rsid w:val="00BE798B"/>
    <w:rsid w:val="00BE7B65"/>
    <w:rsid w:val="00BE7B8D"/>
    <w:rsid w:val="00BE7DB1"/>
    <w:rsid w:val="00BF0993"/>
    <w:rsid w:val="00BF10A9"/>
    <w:rsid w:val="00BF1703"/>
    <w:rsid w:val="00BF231C"/>
    <w:rsid w:val="00BF2BEB"/>
    <w:rsid w:val="00BF3CD1"/>
    <w:rsid w:val="00BF51E5"/>
    <w:rsid w:val="00BF63D1"/>
    <w:rsid w:val="00BF659A"/>
    <w:rsid w:val="00BF69D9"/>
    <w:rsid w:val="00BF74A6"/>
    <w:rsid w:val="00C013AD"/>
    <w:rsid w:val="00C04904"/>
    <w:rsid w:val="00C056B3"/>
    <w:rsid w:val="00C05A4B"/>
    <w:rsid w:val="00C0650D"/>
    <w:rsid w:val="00C06DC1"/>
    <w:rsid w:val="00C07B11"/>
    <w:rsid w:val="00C07E21"/>
    <w:rsid w:val="00C103E5"/>
    <w:rsid w:val="00C12397"/>
    <w:rsid w:val="00C13319"/>
    <w:rsid w:val="00C13EE9"/>
    <w:rsid w:val="00C16732"/>
    <w:rsid w:val="00C16A3A"/>
    <w:rsid w:val="00C17604"/>
    <w:rsid w:val="00C21540"/>
    <w:rsid w:val="00C215EF"/>
    <w:rsid w:val="00C21906"/>
    <w:rsid w:val="00C21BFA"/>
    <w:rsid w:val="00C22148"/>
    <w:rsid w:val="00C23B54"/>
    <w:rsid w:val="00C24C8D"/>
    <w:rsid w:val="00C25FE2"/>
    <w:rsid w:val="00C26B53"/>
    <w:rsid w:val="00C279B2"/>
    <w:rsid w:val="00C32BC3"/>
    <w:rsid w:val="00C33135"/>
    <w:rsid w:val="00C33E50"/>
    <w:rsid w:val="00C34349"/>
    <w:rsid w:val="00C34C20"/>
    <w:rsid w:val="00C35A3E"/>
    <w:rsid w:val="00C37E63"/>
    <w:rsid w:val="00C42130"/>
    <w:rsid w:val="00C423A4"/>
    <w:rsid w:val="00C42CD0"/>
    <w:rsid w:val="00C437FA"/>
    <w:rsid w:val="00C44BF5"/>
    <w:rsid w:val="00C4611A"/>
    <w:rsid w:val="00C47DBE"/>
    <w:rsid w:val="00C506AA"/>
    <w:rsid w:val="00C50FC0"/>
    <w:rsid w:val="00C51AD2"/>
    <w:rsid w:val="00C521D6"/>
    <w:rsid w:val="00C52F81"/>
    <w:rsid w:val="00C55232"/>
    <w:rsid w:val="00C553A4"/>
    <w:rsid w:val="00C55A06"/>
    <w:rsid w:val="00C55D03"/>
    <w:rsid w:val="00C601BC"/>
    <w:rsid w:val="00C617DE"/>
    <w:rsid w:val="00C6329F"/>
    <w:rsid w:val="00C63340"/>
    <w:rsid w:val="00C643F9"/>
    <w:rsid w:val="00C64E95"/>
    <w:rsid w:val="00C658E5"/>
    <w:rsid w:val="00C6605E"/>
    <w:rsid w:val="00C701D0"/>
    <w:rsid w:val="00C70B3D"/>
    <w:rsid w:val="00C71372"/>
    <w:rsid w:val="00C72410"/>
    <w:rsid w:val="00C7287F"/>
    <w:rsid w:val="00C74758"/>
    <w:rsid w:val="00C74860"/>
    <w:rsid w:val="00C758BB"/>
    <w:rsid w:val="00C80CB8"/>
    <w:rsid w:val="00C819F8"/>
    <w:rsid w:val="00C8248C"/>
    <w:rsid w:val="00C840F8"/>
    <w:rsid w:val="00C84E33"/>
    <w:rsid w:val="00C8517A"/>
    <w:rsid w:val="00C860A7"/>
    <w:rsid w:val="00C86948"/>
    <w:rsid w:val="00C86D6F"/>
    <w:rsid w:val="00C905FC"/>
    <w:rsid w:val="00C91480"/>
    <w:rsid w:val="00C92D03"/>
    <w:rsid w:val="00C9319C"/>
    <w:rsid w:val="00C9435D"/>
    <w:rsid w:val="00C94406"/>
    <w:rsid w:val="00C94DF2"/>
    <w:rsid w:val="00C96741"/>
    <w:rsid w:val="00CA2D1B"/>
    <w:rsid w:val="00CA375D"/>
    <w:rsid w:val="00CA662A"/>
    <w:rsid w:val="00CA7AFD"/>
    <w:rsid w:val="00CA7C3C"/>
    <w:rsid w:val="00CB0189"/>
    <w:rsid w:val="00CB0BA2"/>
    <w:rsid w:val="00CB12CE"/>
    <w:rsid w:val="00CB18FD"/>
    <w:rsid w:val="00CB1A42"/>
    <w:rsid w:val="00CB1B0C"/>
    <w:rsid w:val="00CB1D0C"/>
    <w:rsid w:val="00CB2C0B"/>
    <w:rsid w:val="00CB34F9"/>
    <w:rsid w:val="00CB4936"/>
    <w:rsid w:val="00CB517D"/>
    <w:rsid w:val="00CB7107"/>
    <w:rsid w:val="00CB7115"/>
    <w:rsid w:val="00CC038D"/>
    <w:rsid w:val="00CC08DB"/>
    <w:rsid w:val="00CC1871"/>
    <w:rsid w:val="00CC1ABF"/>
    <w:rsid w:val="00CC232C"/>
    <w:rsid w:val="00CC3358"/>
    <w:rsid w:val="00CC39FF"/>
    <w:rsid w:val="00CC3C2F"/>
    <w:rsid w:val="00CC4AC8"/>
    <w:rsid w:val="00CC5233"/>
    <w:rsid w:val="00CC5D2D"/>
    <w:rsid w:val="00CC5DE6"/>
    <w:rsid w:val="00CC6E4E"/>
    <w:rsid w:val="00CC6FE8"/>
    <w:rsid w:val="00CC7202"/>
    <w:rsid w:val="00CC7228"/>
    <w:rsid w:val="00CC74D9"/>
    <w:rsid w:val="00CD2808"/>
    <w:rsid w:val="00CD28BF"/>
    <w:rsid w:val="00CD4092"/>
    <w:rsid w:val="00CD4A20"/>
    <w:rsid w:val="00CD50A1"/>
    <w:rsid w:val="00CD519E"/>
    <w:rsid w:val="00CE0C4F"/>
    <w:rsid w:val="00CE10C6"/>
    <w:rsid w:val="00CE30EA"/>
    <w:rsid w:val="00CE3F26"/>
    <w:rsid w:val="00CE4BC7"/>
    <w:rsid w:val="00CE6336"/>
    <w:rsid w:val="00CF048A"/>
    <w:rsid w:val="00CF155A"/>
    <w:rsid w:val="00CF2947"/>
    <w:rsid w:val="00CF48DE"/>
    <w:rsid w:val="00CF686F"/>
    <w:rsid w:val="00CF6E60"/>
    <w:rsid w:val="00CF6EC7"/>
    <w:rsid w:val="00CF738F"/>
    <w:rsid w:val="00CF7BCA"/>
    <w:rsid w:val="00D008FD"/>
    <w:rsid w:val="00D01FE5"/>
    <w:rsid w:val="00D0321C"/>
    <w:rsid w:val="00D035EC"/>
    <w:rsid w:val="00D0535C"/>
    <w:rsid w:val="00D05E80"/>
    <w:rsid w:val="00D06AB1"/>
    <w:rsid w:val="00D072ED"/>
    <w:rsid w:val="00D07A16"/>
    <w:rsid w:val="00D1067E"/>
    <w:rsid w:val="00D10F50"/>
    <w:rsid w:val="00D11272"/>
    <w:rsid w:val="00D126F5"/>
    <w:rsid w:val="00D1298A"/>
    <w:rsid w:val="00D13998"/>
    <w:rsid w:val="00D1489E"/>
    <w:rsid w:val="00D16637"/>
    <w:rsid w:val="00D20514"/>
    <w:rsid w:val="00D20737"/>
    <w:rsid w:val="00D21492"/>
    <w:rsid w:val="00D21E81"/>
    <w:rsid w:val="00D223DE"/>
    <w:rsid w:val="00D25954"/>
    <w:rsid w:val="00D25E37"/>
    <w:rsid w:val="00D2661A"/>
    <w:rsid w:val="00D26864"/>
    <w:rsid w:val="00D27582"/>
    <w:rsid w:val="00D27DD3"/>
    <w:rsid w:val="00D27EC4"/>
    <w:rsid w:val="00D32719"/>
    <w:rsid w:val="00D33333"/>
    <w:rsid w:val="00D33457"/>
    <w:rsid w:val="00D352A2"/>
    <w:rsid w:val="00D4162B"/>
    <w:rsid w:val="00D4370F"/>
    <w:rsid w:val="00D437F4"/>
    <w:rsid w:val="00D44A45"/>
    <w:rsid w:val="00D4514F"/>
    <w:rsid w:val="00D451E2"/>
    <w:rsid w:val="00D456E5"/>
    <w:rsid w:val="00D45E89"/>
    <w:rsid w:val="00D45E8D"/>
    <w:rsid w:val="00D466AE"/>
    <w:rsid w:val="00D4734F"/>
    <w:rsid w:val="00D5049B"/>
    <w:rsid w:val="00D51BF3"/>
    <w:rsid w:val="00D53EC6"/>
    <w:rsid w:val="00D579BA"/>
    <w:rsid w:val="00D61A7D"/>
    <w:rsid w:val="00D62733"/>
    <w:rsid w:val="00D62FBD"/>
    <w:rsid w:val="00D66846"/>
    <w:rsid w:val="00D66C01"/>
    <w:rsid w:val="00D675FB"/>
    <w:rsid w:val="00D71F25"/>
    <w:rsid w:val="00D72A9C"/>
    <w:rsid w:val="00D7490C"/>
    <w:rsid w:val="00D75CA9"/>
    <w:rsid w:val="00D75E3E"/>
    <w:rsid w:val="00D77031"/>
    <w:rsid w:val="00D80BE1"/>
    <w:rsid w:val="00D82779"/>
    <w:rsid w:val="00D83A5B"/>
    <w:rsid w:val="00D8411F"/>
    <w:rsid w:val="00D84941"/>
    <w:rsid w:val="00D84FA1"/>
    <w:rsid w:val="00D851F0"/>
    <w:rsid w:val="00D85CE5"/>
    <w:rsid w:val="00D86DB7"/>
    <w:rsid w:val="00D90458"/>
    <w:rsid w:val="00D926D0"/>
    <w:rsid w:val="00D93030"/>
    <w:rsid w:val="00D931C7"/>
    <w:rsid w:val="00D950E1"/>
    <w:rsid w:val="00D952A6"/>
    <w:rsid w:val="00D97F99"/>
    <w:rsid w:val="00DA1E08"/>
    <w:rsid w:val="00DA1EDF"/>
    <w:rsid w:val="00DA24F8"/>
    <w:rsid w:val="00DA28E8"/>
    <w:rsid w:val="00DA30FA"/>
    <w:rsid w:val="00DA38D3"/>
    <w:rsid w:val="00DA3932"/>
    <w:rsid w:val="00DA3AFC"/>
    <w:rsid w:val="00DA539B"/>
    <w:rsid w:val="00DA64F8"/>
    <w:rsid w:val="00DA6C15"/>
    <w:rsid w:val="00DA6E86"/>
    <w:rsid w:val="00DB0258"/>
    <w:rsid w:val="00DB38EE"/>
    <w:rsid w:val="00DB3F50"/>
    <w:rsid w:val="00DB498B"/>
    <w:rsid w:val="00DB66CA"/>
    <w:rsid w:val="00DB6BCA"/>
    <w:rsid w:val="00DB73F7"/>
    <w:rsid w:val="00DC0321"/>
    <w:rsid w:val="00DC0644"/>
    <w:rsid w:val="00DC09FD"/>
    <w:rsid w:val="00DC3067"/>
    <w:rsid w:val="00DC370B"/>
    <w:rsid w:val="00DC5B90"/>
    <w:rsid w:val="00DC7EA9"/>
    <w:rsid w:val="00DC7FC0"/>
    <w:rsid w:val="00DD00FF"/>
    <w:rsid w:val="00DD0619"/>
    <w:rsid w:val="00DD07E6"/>
    <w:rsid w:val="00DD07FB"/>
    <w:rsid w:val="00DD18B2"/>
    <w:rsid w:val="00DD25C6"/>
    <w:rsid w:val="00DD3D50"/>
    <w:rsid w:val="00DD4FE5"/>
    <w:rsid w:val="00DD54B0"/>
    <w:rsid w:val="00DD57EE"/>
    <w:rsid w:val="00DD6BCC"/>
    <w:rsid w:val="00DE0A4B"/>
    <w:rsid w:val="00DE2410"/>
    <w:rsid w:val="00DE2939"/>
    <w:rsid w:val="00DE6E81"/>
    <w:rsid w:val="00DE703F"/>
    <w:rsid w:val="00DE7595"/>
    <w:rsid w:val="00DF1961"/>
    <w:rsid w:val="00DF44DE"/>
    <w:rsid w:val="00DF5F11"/>
    <w:rsid w:val="00DF68EF"/>
    <w:rsid w:val="00E01138"/>
    <w:rsid w:val="00E02DFB"/>
    <w:rsid w:val="00E030F9"/>
    <w:rsid w:val="00E0311A"/>
    <w:rsid w:val="00E03138"/>
    <w:rsid w:val="00E060B2"/>
    <w:rsid w:val="00E06404"/>
    <w:rsid w:val="00E07EBF"/>
    <w:rsid w:val="00E11A85"/>
    <w:rsid w:val="00E12495"/>
    <w:rsid w:val="00E15CCD"/>
    <w:rsid w:val="00E202EF"/>
    <w:rsid w:val="00E210B5"/>
    <w:rsid w:val="00E239CF"/>
    <w:rsid w:val="00E23CC1"/>
    <w:rsid w:val="00E23D99"/>
    <w:rsid w:val="00E2552F"/>
    <w:rsid w:val="00E301EB"/>
    <w:rsid w:val="00E3137A"/>
    <w:rsid w:val="00E32CCF"/>
    <w:rsid w:val="00E34A98"/>
    <w:rsid w:val="00E35D1E"/>
    <w:rsid w:val="00E364F9"/>
    <w:rsid w:val="00E365FA"/>
    <w:rsid w:val="00E36789"/>
    <w:rsid w:val="00E425E2"/>
    <w:rsid w:val="00E43874"/>
    <w:rsid w:val="00E44A83"/>
    <w:rsid w:val="00E502C1"/>
    <w:rsid w:val="00E502DD"/>
    <w:rsid w:val="00E50D3A"/>
    <w:rsid w:val="00E51387"/>
    <w:rsid w:val="00E51E68"/>
    <w:rsid w:val="00E52EFD"/>
    <w:rsid w:val="00E53409"/>
    <w:rsid w:val="00E5408A"/>
    <w:rsid w:val="00E55F00"/>
    <w:rsid w:val="00E56800"/>
    <w:rsid w:val="00E60414"/>
    <w:rsid w:val="00E60C63"/>
    <w:rsid w:val="00E62301"/>
    <w:rsid w:val="00E62FF9"/>
    <w:rsid w:val="00E635D6"/>
    <w:rsid w:val="00E6366F"/>
    <w:rsid w:val="00E639BC"/>
    <w:rsid w:val="00E645AD"/>
    <w:rsid w:val="00E664CC"/>
    <w:rsid w:val="00E66D23"/>
    <w:rsid w:val="00E67660"/>
    <w:rsid w:val="00E70388"/>
    <w:rsid w:val="00E70E5E"/>
    <w:rsid w:val="00E70F92"/>
    <w:rsid w:val="00E74C54"/>
    <w:rsid w:val="00E77A03"/>
    <w:rsid w:val="00E822E8"/>
    <w:rsid w:val="00E82554"/>
    <w:rsid w:val="00E82606"/>
    <w:rsid w:val="00E846C8"/>
    <w:rsid w:val="00E846F9"/>
    <w:rsid w:val="00E84957"/>
    <w:rsid w:val="00E84A55"/>
    <w:rsid w:val="00E84C42"/>
    <w:rsid w:val="00E85BFF"/>
    <w:rsid w:val="00E90391"/>
    <w:rsid w:val="00E906C2"/>
    <w:rsid w:val="00E9174B"/>
    <w:rsid w:val="00E9311F"/>
    <w:rsid w:val="00E934D1"/>
    <w:rsid w:val="00E94AF0"/>
    <w:rsid w:val="00E95D13"/>
    <w:rsid w:val="00E95DD3"/>
    <w:rsid w:val="00E969D5"/>
    <w:rsid w:val="00E97312"/>
    <w:rsid w:val="00EA3D7D"/>
    <w:rsid w:val="00EA58D1"/>
    <w:rsid w:val="00EA61BC"/>
    <w:rsid w:val="00EA681A"/>
    <w:rsid w:val="00EA69A0"/>
    <w:rsid w:val="00EA735B"/>
    <w:rsid w:val="00EB0854"/>
    <w:rsid w:val="00EB17DE"/>
    <w:rsid w:val="00EB1E69"/>
    <w:rsid w:val="00EB2086"/>
    <w:rsid w:val="00EB2406"/>
    <w:rsid w:val="00EB2CAE"/>
    <w:rsid w:val="00EB5154"/>
    <w:rsid w:val="00EB5EDF"/>
    <w:rsid w:val="00EB60FE"/>
    <w:rsid w:val="00EB6EDA"/>
    <w:rsid w:val="00EB74DB"/>
    <w:rsid w:val="00EC0FFE"/>
    <w:rsid w:val="00EC5359"/>
    <w:rsid w:val="00EC562A"/>
    <w:rsid w:val="00EC63CF"/>
    <w:rsid w:val="00EC641D"/>
    <w:rsid w:val="00ED067A"/>
    <w:rsid w:val="00ED2B50"/>
    <w:rsid w:val="00ED4F34"/>
    <w:rsid w:val="00ED546F"/>
    <w:rsid w:val="00ED61ED"/>
    <w:rsid w:val="00EE0350"/>
    <w:rsid w:val="00EE0719"/>
    <w:rsid w:val="00EE0E80"/>
    <w:rsid w:val="00EE54A6"/>
    <w:rsid w:val="00EE613F"/>
    <w:rsid w:val="00EE7295"/>
    <w:rsid w:val="00EE7869"/>
    <w:rsid w:val="00EE7BFF"/>
    <w:rsid w:val="00EF0319"/>
    <w:rsid w:val="00EF054A"/>
    <w:rsid w:val="00EF15B4"/>
    <w:rsid w:val="00EF1C4E"/>
    <w:rsid w:val="00EF2DE6"/>
    <w:rsid w:val="00EF313F"/>
    <w:rsid w:val="00EF3235"/>
    <w:rsid w:val="00EF3A88"/>
    <w:rsid w:val="00EF4728"/>
    <w:rsid w:val="00EF4A92"/>
    <w:rsid w:val="00EF6FB5"/>
    <w:rsid w:val="00EF7B79"/>
    <w:rsid w:val="00EF7E4E"/>
    <w:rsid w:val="00EF7E72"/>
    <w:rsid w:val="00F0468A"/>
    <w:rsid w:val="00F05256"/>
    <w:rsid w:val="00F06D37"/>
    <w:rsid w:val="00F0757B"/>
    <w:rsid w:val="00F07B9D"/>
    <w:rsid w:val="00F11586"/>
    <w:rsid w:val="00F1183B"/>
    <w:rsid w:val="00F118A7"/>
    <w:rsid w:val="00F11C9F"/>
    <w:rsid w:val="00F12263"/>
    <w:rsid w:val="00F1409D"/>
    <w:rsid w:val="00F14214"/>
    <w:rsid w:val="00F144DF"/>
    <w:rsid w:val="00F14EC4"/>
    <w:rsid w:val="00F157A9"/>
    <w:rsid w:val="00F16C6F"/>
    <w:rsid w:val="00F206F1"/>
    <w:rsid w:val="00F217B4"/>
    <w:rsid w:val="00F251A9"/>
    <w:rsid w:val="00F25BB6"/>
    <w:rsid w:val="00F26B7E"/>
    <w:rsid w:val="00F270D1"/>
    <w:rsid w:val="00F27A3B"/>
    <w:rsid w:val="00F30AEA"/>
    <w:rsid w:val="00F33817"/>
    <w:rsid w:val="00F35364"/>
    <w:rsid w:val="00F37042"/>
    <w:rsid w:val="00F37F10"/>
    <w:rsid w:val="00F4197C"/>
    <w:rsid w:val="00F420D5"/>
    <w:rsid w:val="00F42201"/>
    <w:rsid w:val="00F436A1"/>
    <w:rsid w:val="00F451EA"/>
    <w:rsid w:val="00F45447"/>
    <w:rsid w:val="00F456C6"/>
    <w:rsid w:val="00F4577B"/>
    <w:rsid w:val="00F46496"/>
    <w:rsid w:val="00F474D0"/>
    <w:rsid w:val="00F50179"/>
    <w:rsid w:val="00F515EE"/>
    <w:rsid w:val="00F5195C"/>
    <w:rsid w:val="00F56511"/>
    <w:rsid w:val="00F57074"/>
    <w:rsid w:val="00F57308"/>
    <w:rsid w:val="00F57885"/>
    <w:rsid w:val="00F57D86"/>
    <w:rsid w:val="00F6194E"/>
    <w:rsid w:val="00F623AC"/>
    <w:rsid w:val="00F6412A"/>
    <w:rsid w:val="00F65893"/>
    <w:rsid w:val="00F65CDD"/>
    <w:rsid w:val="00F66A4A"/>
    <w:rsid w:val="00F71E22"/>
    <w:rsid w:val="00F72142"/>
    <w:rsid w:val="00F72AE7"/>
    <w:rsid w:val="00F7534A"/>
    <w:rsid w:val="00F7642B"/>
    <w:rsid w:val="00F81141"/>
    <w:rsid w:val="00F833BA"/>
    <w:rsid w:val="00F84FD0"/>
    <w:rsid w:val="00F853F0"/>
    <w:rsid w:val="00F859A8"/>
    <w:rsid w:val="00F85A2B"/>
    <w:rsid w:val="00F86D87"/>
    <w:rsid w:val="00F9108B"/>
    <w:rsid w:val="00F91349"/>
    <w:rsid w:val="00F93A8A"/>
    <w:rsid w:val="00F95248"/>
    <w:rsid w:val="00F956A9"/>
    <w:rsid w:val="00F963ED"/>
    <w:rsid w:val="00F966CF"/>
    <w:rsid w:val="00F96CAE"/>
    <w:rsid w:val="00F97C99"/>
    <w:rsid w:val="00FA1BA2"/>
    <w:rsid w:val="00FA3294"/>
    <w:rsid w:val="00FA35E3"/>
    <w:rsid w:val="00FA4DAC"/>
    <w:rsid w:val="00FA662D"/>
    <w:rsid w:val="00FA73B1"/>
    <w:rsid w:val="00FA7B84"/>
    <w:rsid w:val="00FB010A"/>
    <w:rsid w:val="00FB079E"/>
    <w:rsid w:val="00FB08B2"/>
    <w:rsid w:val="00FB0CB9"/>
    <w:rsid w:val="00FB231D"/>
    <w:rsid w:val="00FB35E1"/>
    <w:rsid w:val="00FB45F1"/>
    <w:rsid w:val="00FB4A72"/>
    <w:rsid w:val="00FB54E8"/>
    <w:rsid w:val="00FB7054"/>
    <w:rsid w:val="00FB7E41"/>
    <w:rsid w:val="00FC0E61"/>
    <w:rsid w:val="00FC17B7"/>
    <w:rsid w:val="00FC2CB7"/>
    <w:rsid w:val="00FC4090"/>
    <w:rsid w:val="00FC55B4"/>
    <w:rsid w:val="00FC5F2E"/>
    <w:rsid w:val="00FD00E6"/>
    <w:rsid w:val="00FD09A1"/>
    <w:rsid w:val="00FD2A7C"/>
    <w:rsid w:val="00FD2EFD"/>
    <w:rsid w:val="00FD3CD5"/>
    <w:rsid w:val="00FD59EB"/>
    <w:rsid w:val="00FD6CBA"/>
    <w:rsid w:val="00FD6E8F"/>
    <w:rsid w:val="00FD7299"/>
    <w:rsid w:val="00FE1FBE"/>
    <w:rsid w:val="00FE3901"/>
    <w:rsid w:val="00FE39D3"/>
    <w:rsid w:val="00FE49B3"/>
    <w:rsid w:val="00FE4A65"/>
    <w:rsid w:val="00FE4BCE"/>
    <w:rsid w:val="00FE54AE"/>
    <w:rsid w:val="00FE5753"/>
    <w:rsid w:val="00FE576A"/>
    <w:rsid w:val="00FE7E79"/>
    <w:rsid w:val="00FF0487"/>
    <w:rsid w:val="00FF1E32"/>
    <w:rsid w:val="00FF3E7D"/>
    <w:rsid w:val="00FF5B99"/>
    <w:rsid w:val="00FF5D10"/>
    <w:rsid w:val="00FF730C"/>
    <w:rsid w:val="00FF73F4"/>
    <w:rsid w:val="00FF7CE4"/>
    <w:rsid w:val="00FF7E39"/>
    <w:rsid w:val="0E7E56AF"/>
    <w:rsid w:val="10C81348"/>
    <w:rsid w:val="1A623D31"/>
    <w:rsid w:val="1E333982"/>
    <w:rsid w:val="336C4A7D"/>
    <w:rsid w:val="41C62F67"/>
    <w:rsid w:val="4AB37051"/>
    <w:rsid w:val="4B193127"/>
    <w:rsid w:val="4CC84B86"/>
    <w:rsid w:val="4DEA1DB6"/>
    <w:rsid w:val="5D294113"/>
    <w:rsid w:val="68A44151"/>
    <w:rsid w:val="6D800D5E"/>
    <w:rsid w:val="7448405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50" w:beforeLines="50" w:after="50" w:afterLines="50" w:line="240" w:lineRule="auto"/>
      <w:outlineLvl w:val="0"/>
    </w:pPr>
    <w:rPr>
      <w:rFonts w:eastAsia="黑体"/>
      <w:bCs/>
      <w:kern w:val="44"/>
      <w:szCs w:val="44"/>
    </w:rPr>
  </w:style>
  <w:style w:type="paragraph" w:styleId="3">
    <w:name w:val="heading 2"/>
    <w:basedOn w:val="1"/>
    <w:next w:val="1"/>
    <w:link w:val="38"/>
    <w:qFormat/>
    <w:uiPriority w:val="0"/>
    <w:pPr>
      <w:keepNext/>
      <w:keepLines/>
      <w:spacing w:before="50" w:beforeLines="50" w:after="50" w:afterLines="50" w:line="240" w:lineRule="auto"/>
      <w:outlineLvl w:val="1"/>
    </w:pPr>
    <w:rPr>
      <w:rFonts w:ascii="Arial" w:hAnsi="Arial" w:eastAsia="黑体"/>
      <w:bCs/>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黑体" w:cs="Times New Roman"/>
      <w:bCs/>
      <w:kern w:val="44"/>
      <w:sz w:val="21"/>
      <w:szCs w:val="44"/>
    </w:rPr>
  </w:style>
  <w:style w:type="character" w:customStyle="1" w:styleId="38">
    <w:name w:val="标题 2 字符"/>
    <w:link w:val="3"/>
    <w:qFormat/>
    <w:uiPriority w:val="0"/>
    <w:rPr>
      <w:rFonts w:ascii="Arial" w:hAnsi="Arial" w:eastAsia="黑体" w:cs="Times New Roman"/>
      <w:bCs/>
      <w:sz w:val="21"/>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正文图标题"/>
    <w:next w:val="1"/>
    <w:qFormat/>
    <w:uiPriority w:val="0"/>
    <w:pPr>
      <w:spacing w:before="156" w:beforeLines="50" w:after="156" w:afterLines="50"/>
      <w:jc w:val="center"/>
    </w:pPr>
    <w:rPr>
      <w:rFonts w:ascii="黑体" w:hAnsi="Times New Roman" w:eastAsia="黑体" w:cs="Times New Roman"/>
      <w:sz w:val="21"/>
      <w:lang w:val="en-US" w:eastAsia="zh-CN" w:bidi="ar-SA"/>
    </w:rPr>
  </w:style>
  <w:style w:type="character" w:customStyle="1" w:styleId="234">
    <w:name w:val="段 Char"/>
    <w:link w:val="235"/>
    <w:qFormat/>
    <w:uiPriority w:val="0"/>
    <w:rPr>
      <w:rFonts w:ascii="宋体"/>
      <w:sz w:val="21"/>
    </w:rPr>
  </w:style>
  <w:style w:type="paragraph" w:customStyle="1" w:styleId="235">
    <w:name w:val="段"/>
    <w:link w:val="234"/>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6">
    <w:name w:val="三级条标题"/>
    <w:basedOn w:val="1"/>
    <w:next w:val="235"/>
    <w:qFormat/>
    <w:uiPriority w:val="0"/>
    <w:pPr>
      <w:widowControl/>
      <w:adjustRightInd/>
      <w:spacing w:before="50" w:beforeLines="50" w:after="50" w:afterLines="50" w:line="240" w:lineRule="auto"/>
      <w:jc w:val="left"/>
      <w:outlineLvl w:val="4"/>
    </w:pPr>
    <w:rPr>
      <w:rFonts w:ascii="黑体" w:hAnsi="Times New Roman" w:eastAsia="黑体"/>
      <w:kern w:val="0"/>
    </w:rPr>
  </w:style>
  <w:style w:type="character" w:customStyle="1" w:styleId="237">
    <w:name w:val="批注文字 字符"/>
    <w:basedOn w:val="30"/>
    <w:link w:val="13"/>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修订1"/>
    <w:hidden/>
    <w:semiHidden/>
    <w:qFormat/>
    <w:uiPriority w:val="99"/>
    <w:rPr>
      <w:rFonts w:ascii="Calibri" w:hAnsi="Calibri" w:eastAsia="宋体" w:cs="Times New Roman"/>
      <w:kern w:val="2"/>
      <w:sz w:val="21"/>
      <w:szCs w:val="21"/>
      <w:lang w:val="en-US" w:eastAsia="zh-CN" w:bidi="ar-SA"/>
    </w:rPr>
  </w:style>
  <w:style w:type="paragraph" w:styleId="240">
    <w:name w:val="List Paragraph"/>
    <w:basedOn w:val="1"/>
    <w:qFormat/>
    <w:uiPriority w:val="99"/>
    <w:pPr>
      <w:ind w:firstLine="420" w:firstLineChars="200"/>
    </w:pPr>
  </w:style>
  <w:style w:type="paragraph" w:customStyle="1" w:styleId="2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3">
    <w:name w:val="二级条标题"/>
    <w:basedOn w:val="244"/>
    <w:next w:val="235"/>
    <w:qFormat/>
    <w:uiPriority w:val="0"/>
    <w:pPr>
      <w:numPr>
        <w:ilvl w:val="2"/>
      </w:numPr>
      <w:spacing w:before="50" w:after="50"/>
      <w:outlineLvl w:val="3"/>
    </w:pPr>
  </w:style>
  <w:style w:type="paragraph" w:customStyle="1" w:styleId="244">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5">
    <w:name w:val="_Style 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8883CC43144ED1AC1961FB964DBDBE"/>
        <w:style w:val=""/>
        <w:category>
          <w:name w:val="常规"/>
          <w:gallery w:val="placeholder"/>
        </w:category>
        <w:types>
          <w:type w:val="bbPlcHdr"/>
        </w:types>
        <w:behaviors>
          <w:behavior w:val="content"/>
        </w:behaviors>
        <w:description w:val=""/>
        <w:guid w:val="{2D5F91EA-9CD4-4241-9211-7149B93A35BF}"/>
      </w:docPartPr>
      <w:docPartBody>
        <w:p w14:paraId="4538CA26">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C1"/>
    <w:rsid w:val="00006247"/>
    <w:rsid w:val="00061F77"/>
    <w:rsid w:val="000A310F"/>
    <w:rsid w:val="000F450B"/>
    <w:rsid w:val="00112090"/>
    <w:rsid w:val="0013069F"/>
    <w:rsid w:val="00184A23"/>
    <w:rsid w:val="001920FD"/>
    <w:rsid w:val="00235D09"/>
    <w:rsid w:val="00237F65"/>
    <w:rsid w:val="00250FDE"/>
    <w:rsid w:val="00276F31"/>
    <w:rsid w:val="002A0C20"/>
    <w:rsid w:val="00317424"/>
    <w:rsid w:val="0035106B"/>
    <w:rsid w:val="0035687B"/>
    <w:rsid w:val="003802BD"/>
    <w:rsid w:val="003A22C1"/>
    <w:rsid w:val="003C29BD"/>
    <w:rsid w:val="00406D91"/>
    <w:rsid w:val="00420969"/>
    <w:rsid w:val="00452F73"/>
    <w:rsid w:val="00483639"/>
    <w:rsid w:val="004C5EA1"/>
    <w:rsid w:val="004F4400"/>
    <w:rsid w:val="00517480"/>
    <w:rsid w:val="0052036F"/>
    <w:rsid w:val="0055618D"/>
    <w:rsid w:val="005839F0"/>
    <w:rsid w:val="005B4127"/>
    <w:rsid w:val="005E052E"/>
    <w:rsid w:val="006F6B8E"/>
    <w:rsid w:val="007041E8"/>
    <w:rsid w:val="007427D9"/>
    <w:rsid w:val="007637BE"/>
    <w:rsid w:val="007E67B5"/>
    <w:rsid w:val="007F2B10"/>
    <w:rsid w:val="00807985"/>
    <w:rsid w:val="00847C6B"/>
    <w:rsid w:val="00867062"/>
    <w:rsid w:val="00877FB4"/>
    <w:rsid w:val="00881D50"/>
    <w:rsid w:val="00885354"/>
    <w:rsid w:val="00894508"/>
    <w:rsid w:val="008A0EC1"/>
    <w:rsid w:val="008E6686"/>
    <w:rsid w:val="00983EB4"/>
    <w:rsid w:val="009B1808"/>
    <w:rsid w:val="009B559F"/>
    <w:rsid w:val="009C1F80"/>
    <w:rsid w:val="009C6EB5"/>
    <w:rsid w:val="00A24D6A"/>
    <w:rsid w:val="00A3253C"/>
    <w:rsid w:val="00A63189"/>
    <w:rsid w:val="00B13613"/>
    <w:rsid w:val="00B73111"/>
    <w:rsid w:val="00BD6FD7"/>
    <w:rsid w:val="00C119F3"/>
    <w:rsid w:val="00C15AB7"/>
    <w:rsid w:val="00C238C2"/>
    <w:rsid w:val="00C83ABC"/>
    <w:rsid w:val="00CD3EDE"/>
    <w:rsid w:val="00CF590D"/>
    <w:rsid w:val="00D0360F"/>
    <w:rsid w:val="00D31FC0"/>
    <w:rsid w:val="00DC5A53"/>
    <w:rsid w:val="00DE3EA7"/>
    <w:rsid w:val="00E1750F"/>
    <w:rsid w:val="00E52D0B"/>
    <w:rsid w:val="00EF15F6"/>
    <w:rsid w:val="00F3001C"/>
    <w:rsid w:val="00F4481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F8883CC43144ED1AC1961FB964DBDB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3948</Words>
  <Characters>4377</Characters>
  <Lines>68</Lines>
  <Paragraphs>19</Paragraphs>
  <TotalTime>0</TotalTime>
  <ScaleCrop>false</ScaleCrop>
  <LinksUpToDate>false</LinksUpToDate>
  <CharactersWithSpaces>4548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2021-06-22T03:43:00Z</dcterms:created>
  <dc:creator>wjh</dc:creator>
  <cp:lastModifiedBy>:-*忆^0^梦:-)</cp:lastModifiedBy>
  <cp:lastPrinted>2020-08-30T10:00:00Z</cp:lastPrinted>
  <dcterms:modified xsi:type="dcterms:W3CDTF">2024-12-20T08:08:50Z</dcterms:modified>
  <dc:title>地方标准</dc:title>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2052-12.1.0.19302</vt:lpwstr>
  </property>
  <property fmtid="{D5CDD505-2E9C-101B-9397-08002B2CF9AE}" pid="16" name="ICV">
    <vt:lpwstr>1E902C727C93446DAD54BF8F2807EA7F_13</vt:lpwstr>
  </property>
</Properties>
</file>